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68" w:rsidRDefault="007E0468" w:rsidP="00BF6BE5">
      <w:pPr>
        <w:rPr>
          <w:rFonts w:ascii="Verdana" w:hAnsi="Verdana"/>
          <w:sz w:val="24"/>
          <w:szCs w:val="24"/>
        </w:rPr>
      </w:pPr>
      <w:bookmarkStart w:id="0" w:name="_GoBack"/>
      <w:bookmarkEnd w:id="0"/>
    </w:p>
    <w:p w:rsidR="007E0468" w:rsidRDefault="007E0468" w:rsidP="007E0468">
      <w:pPr>
        <w:rPr>
          <w:rFonts w:ascii="Verdana" w:hAnsi="Verdana"/>
          <w:sz w:val="24"/>
          <w:szCs w:val="24"/>
        </w:rPr>
      </w:pPr>
    </w:p>
    <w:p w:rsidR="007E0468" w:rsidRPr="005232F0" w:rsidRDefault="007E0468" w:rsidP="007E0468">
      <w:pPr>
        <w:pStyle w:val="Header"/>
        <w:jc w:val="center"/>
        <w:rPr>
          <w:rFonts w:ascii="Verdana" w:hAnsi="Verdana"/>
          <w:i/>
        </w:rPr>
      </w:pPr>
      <w:r w:rsidRPr="005232F0">
        <w:rPr>
          <w:rFonts w:ascii="Verdana" w:hAnsi="Verdana"/>
          <w:i/>
        </w:rPr>
        <w:t>Ministry of ICT &amp; National Guidance</w:t>
      </w:r>
    </w:p>
    <w:p w:rsidR="007E0468" w:rsidRPr="005232F0" w:rsidRDefault="007E0468" w:rsidP="007E0468">
      <w:pPr>
        <w:pStyle w:val="Header"/>
        <w:jc w:val="center"/>
        <w:rPr>
          <w:rFonts w:ascii="Verdana" w:hAnsi="Verdana"/>
          <w:b/>
        </w:rPr>
      </w:pPr>
      <w:r w:rsidRPr="005232F0">
        <w:rPr>
          <w:rFonts w:ascii="Verdana" w:hAnsi="Verdana"/>
          <w:b/>
        </w:rPr>
        <w:t>UGANDA MEDIA CENTRE</w:t>
      </w:r>
    </w:p>
    <w:p w:rsidR="0051252E" w:rsidRDefault="0051252E" w:rsidP="0051252E">
      <w:pPr>
        <w:jc w:val="both"/>
        <w:rPr>
          <w:rFonts w:ascii="Times New Roman" w:hAnsi="Times New Roman" w:cs="Times New Roman"/>
          <w:b/>
          <w:sz w:val="28"/>
          <w:szCs w:val="28"/>
        </w:rPr>
      </w:pPr>
    </w:p>
    <w:p w:rsidR="003F49E5" w:rsidRDefault="003F49E5" w:rsidP="003F49E5">
      <w:pPr>
        <w:spacing w:line="240" w:lineRule="auto"/>
        <w:jc w:val="both"/>
        <w:rPr>
          <w:rFonts w:ascii="Times New Roman" w:hAnsi="Times New Roman" w:cs="Times New Roman"/>
          <w:b/>
          <w:sz w:val="28"/>
          <w:szCs w:val="28"/>
        </w:rPr>
      </w:pPr>
      <w:r>
        <w:rPr>
          <w:rFonts w:ascii="Times New Roman" w:hAnsi="Times New Roman" w:cs="Times New Roman"/>
          <w:b/>
          <w:sz w:val="28"/>
          <w:szCs w:val="28"/>
        </w:rPr>
        <w:t>BRIEFING TO THE MEDIA ON CABINET DECISIONS TAKEN DURING THE CABINET MEETING HELD ON MONDAY 3</w:t>
      </w:r>
      <w:r>
        <w:rPr>
          <w:rFonts w:ascii="Times New Roman" w:hAnsi="Times New Roman" w:cs="Times New Roman"/>
          <w:b/>
          <w:sz w:val="28"/>
          <w:szCs w:val="28"/>
          <w:vertAlign w:val="superscript"/>
        </w:rPr>
        <w:t xml:space="preserve">RD </w:t>
      </w:r>
      <w:r>
        <w:rPr>
          <w:rFonts w:ascii="Times New Roman" w:hAnsi="Times New Roman" w:cs="Times New Roman"/>
          <w:b/>
          <w:sz w:val="28"/>
          <w:szCs w:val="28"/>
        </w:rPr>
        <w:t>FEBRUARY 2020, AT OFFICE OF THE PRESIDENT, KAMPALA</w:t>
      </w:r>
    </w:p>
    <w:p w:rsidR="003F49E5" w:rsidRDefault="003F49E5" w:rsidP="003F49E5">
      <w:pPr>
        <w:spacing w:line="240" w:lineRule="auto"/>
        <w:jc w:val="both"/>
        <w:rPr>
          <w:rFonts w:ascii="Times New Roman" w:hAnsi="Times New Roman" w:cs="Times New Roman"/>
          <w:b/>
          <w:sz w:val="28"/>
          <w:szCs w:val="28"/>
        </w:rPr>
      </w:pPr>
    </w:p>
    <w:p w:rsidR="003F49E5" w:rsidRPr="005830BA" w:rsidRDefault="003F49E5" w:rsidP="003F49E5">
      <w:pPr>
        <w:spacing w:line="360" w:lineRule="auto"/>
        <w:jc w:val="both"/>
        <w:rPr>
          <w:rFonts w:ascii="Times New Roman" w:hAnsi="Times New Roman" w:cs="Times New Roman"/>
          <w:sz w:val="28"/>
          <w:szCs w:val="28"/>
        </w:rPr>
      </w:pPr>
      <w:r w:rsidRPr="005830BA">
        <w:rPr>
          <w:rFonts w:ascii="Times New Roman" w:hAnsi="Times New Roman" w:cs="Times New Roman"/>
          <w:sz w:val="28"/>
          <w:szCs w:val="28"/>
        </w:rPr>
        <w:t>Cabinet sat on Monday February 3</w:t>
      </w:r>
      <w:r w:rsidRPr="005830BA">
        <w:rPr>
          <w:rFonts w:ascii="Times New Roman" w:hAnsi="Times New Roman" w:cs="Times New Roman"/>
          <w:sz w:val="28"/>
          <w:szCs w:val="28"/>
          <w:vertAlign w:val="superscript"/>
        </w:rPr>
        <w:t>rd</w:t>
      </w:r>
      <w:r w:rsidRPr="005830BA">
        <w:rPr>
          <w:rFonts w:ascii="Times New Roman" w:hAnsi="Times New Roman" w:cs="Times New Roman"/>
          <w:sz w:val="28"/>
          <w:szCs w:val="28"/>
        </w:rPr>
        <w:t xml:space="preserve"> 2020 at Office of the President, Apollo Kaggwa Road, Kampala, and;</w:t>
      </w:r>
    </w:p>
    <w:p w:rsidR="003F49E5" w:rsidRDefault="003F49E5" w:rsidP="003F49E5">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N</w:t>
      </w:r>
      <w:r w:rsidRPr="00117B05">
        <w:rPr>
          <w:rFonts w:ascii="Times New Roman" w:hAnsi="Times New Roman" w:cs="Times New Roman"/>
          <w:sz w:val="28"/>
          <w:szCs w:val="28"/>
        </w:rPr>
        <w:t xml:space="preserve">oted </w:t>
      </w:r>
      <w:r>
        <w:rPr>
          <w:rFonts w:ascii="Times New Roman" w:hAnsi="Times New Roman" w:cs="Times New Roman"/>
          <w:sz w:val="28"/>
          <w:szCs w:val="28"/>
        </w:rPr>
        <w:t xml:space="preserve">the </w:t>
      </w:r>
      <w:r w:rsidRPr="00117B05">
        <w:rPr>
          <w:rFonts w:ascii="Times New Roman" w:hAnsi="Times New Roman" w:cs="Times New Roman"/>
          <w:sz w:val="28"/>
          <w:szCs w:val="28"/>
        </w:rPr>
        <w:t>status of preparedness and response of 2019 Novel Corona virus in Uganda. In order to strengthen 2019 – Novel Corona Virus outbreak preparedness leveraging on the existing Public Health Infrastructure that has</w:t>
      </w:r>
      <w:r>
        <w:rPr>
          <w:rFonts w:ascii="Times New Roman" w:hAnsi="Times New Roman" w:cs="Times New Roman"/>
          <w:sz w:val="28"/>
          <w:szCs w:val="28"/>
        </w:rPr>
        <w:t xml:space="preserve"> previously </w:t>
      </w:r>
      <w:r w:rsidRPr="00117B05">
        <w:rPr>
          <w:rFonts w:ascii="Times New Roman" w:hAnsi="Times New Roman" w:cs="Times New Roman"/>
          <w:sz w:val="28"/>
          <w:szCs w:val="28"/>
        </w:rPr>
        <w:t xml:space="preserve"> controlled Ebola, yellow fever among others, the Ministry of Health recommends that;</w:t>
      </w:r>
    </w:p>
    <w:p w:rsidR="003F49E5" w:rsidRPr="00117B05" w:rsidRDefault="003F49E5" w:rsidP="003F49E5">
      <w:pPr>
        <w:pStyle w:val="ListParagraph"/>
        <w:spacing w:line="360" w:lineRule="auto"/>
        <w:ind w:left="1080"/>
        <w:jc w:val="both"/>
        <w:rPr>
          <w:rFonts w:ascii="Times New Roman" w:hAnsi="Times New Roman" w:cs="Times New Roman"/>
          <w:sz w:val="28"/>
          <w:szCs w:val="28"/>
        </w:rPr>
      </w:pPr>
    </w:p>
    <w:p w:rsidR="005843F2" w:rsidRDefault="003F49E5" w:rsidP="003F49E5">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All planned International and National Conferences and Workshops continue </w:t>
      </w:r>
    </w:p>
    <w:p w:rsidR="003F49E5" w:rsidRDefault="003F49E5" w:rsidP="003F49E5">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as planned but with consultations from Ministry of Health;</w:t>
      </w:r>
    </w:p>
    <w:p w:rsidR="003F49E5" w:rsidRDefault="003F49E5" w:rsidP="003F49E5">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All schools should continue with their academic program;</w:t>
      </w:r>
    </w:p>
    <w:p w:rsidR="003F49E5" w:rsidRDefault="003F49E5" w:rsidP="003F49E5">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Public should be on alert and exercise preventive  precautionary measures; </w:t>
      </w:r>
    </w:p>
    <w:p w:rsidR="003F49E5" w:rsidRDefault="003F49E5" w:rsidP="003F49E5">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All alerts should be reported to Ministry of Health </w:t>
      </w:r>
      <w:proofErr w:type="spellStart"/>
      <w:r>
        <w:rPr>
          <w:rFonts w:ascii="Times New Roman" w:hAnsi="Times New Roman" w:cs="Times New Roman"/>
          <w:sz w:val="28"/>
          <w:szCs w:val="28"/>
        </w:rPr>
        <w:t>Tollfree</w:t>
      </w:r>
      <w:proofErr w:type="spellEnd"/>
      <w:r>
        <w:rPr>
          <w:rFonts w:ascii="Times New Roman" w:hAnsi="Times New Roman" w:cs="Times New Roman"/>
          <w:sz w:val="28"/>
          <w:szCs w:val="28"/>
        </w:rPr>
        <w:t xml:space="preserve"> 0800203033, 0800100066 or send free text to 6767 beginning with the ‘alert’ key word;</w:t>
      </w:r>
    </w:p>
    <w:p w:rsidR="005D5C07" w:rsidRDefault="005D5C07" w:rsidP="005D5C07">
      <w:pPr>
        <w:spacing w:line="360" w:lineRule="auto"/>
        <w:jc w:val="both"/>
        <w:rPr>
          <w:rFonts w:ascii="Times New Roman" w:hAnsi="Times New Roman" w:cs="Times New Roman"/>
          <w:sz w:val="28"/>
          <w:szCs w:val="28"/>
        </w:rPr>
      </w:pPr>
    </w:p>
    <w:p w:rsidR="005D5C07" w:rsidRDefault="005D5C07" w:rsidP="005D5C07">
      <w:pPr>
        <w:spacing w:line="360" w:lineRule="auto"/>
        <w:jc w:val="both"/>
        <w:rPr>
          <w:rFonts w:ascii="Times New Roman" w:hAnsi="Times New Roman" w:cs="Times New Roman"/>
          <w:sz w:val="28"/>
          <w:szCs w:val="28"/>
        </w:rPr>
      </w:pPr>
    </w:p>
    <w:p w:rsidR="005D5C07" w:rsidRPr="005D5C07" w:rsidRDefault="005D5C07" w:rsidP="005D5C07">
      <w:pPr>
        <w:spacing w:line="360" w:lineRule="auto"/>
        <w:jc w:val="both"/>
        <w:rPr>
          <w:rFonts w:ascii="Times New Roman" w:hAnsi="Times New Roman" w:cs="Times New Roman"/>
          <w:sz w:val="28"/>
          <w:szCs w:val="28"/>
        </w:rPr>
      </w:pPr>
    </w:p>
    <w:p w:rsidR="003F49E5" w:rsidRDefault="003F49E5" w:rsidP="003F49E5">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Traders and business community should exercise limited travel to and from China.</w:t>
      </w:r>
    </w:p>
    <w:p w:rsidR="003F49E5" w:rsidRDefault="003F49E5" w:rsidP="003F49E5">
      <w:pPr>
        <w:pStyle w:val="ListParagraph"/>
        <w:spacing w:line="360" w:lineRule="auto"/>
        <w:jc w:val="both"/>
        <w:rPr>
          <w:rFonts w:ascii="Times New Roman" w:hAnsi="Times New Roman" w:cs="Times New Roman"/>
          <w:sz w:val="28"/>
          <w:szCs w:val="28"/>
        </w:rPr>
      </w:pPr>
    </w:p>
    <w:p w:rsidR="003F49E5" w:rsidRDefault="003F49E5" w:rsidP="003F49E5">
      <w:pPr>
        <w:pStyle w:val="ListParagraph"/>
        <w:numPr>
          <w:ilvl w:val="0"/>
          <w:numId w:val="6"/>
        </w:numPr>
        <w:spacing w:line="360" w:lineRule="auto"/>
        <w:jc w:val="both"/>
        <w:rPr>
          <w:rFonts w:ascii="Times New Roman" w:hAnsi="Times New Roman" w:cs="Times New Roman"/>
          <w:sz w:val="28"/>
          <w:szCs w:val="28"/>
        </w:rPr>
      </w:pPr>
      <w:r w:rsidRPr="00117B05">
        <w:rPr>
          <w:rFonts w:ascii="Times New Roman" w:hAnsi="Times New Roman" w:cs="Times New Roman"/>
          <w:sz w:val="28"/>
          <w:szCs w:val="28"/>
        </w:rPr>
        <w:t>Noted the commemoration of the International Women’s Day,</w:t>
      </w:r>
      <w:r>
        <w:rPr>
          <w:rFonts w:ascii="Times New Roman" w:hAnsi="Times New Roman" w:cs="Times New Roman"/>
          <w:sz w:val="28"/>
          <w:szCs w:val="28"/>
        </w:rPr>
        <w:t xml:space="preserve"> that will be held on </w:t>
      </w:r>
      <w:r w:rsidRPr="00117B05">
        <w:rPr>
          <w:rFonts w:ascii="Times New Roman" w:hAnsi="Times New Roman" w:cs="Times New Roman"/>
          <w:sz w:val="28"/>
          <w:szCs w:val="28"/>
        </w:rPr>
        <w:t xml:space="preserve"> 8</w:t>
      </w:r>
      <w:r w:rsidRPr="00117B05">
        <w:rPr>
          <w:rFonts w:ascii="Times New Roman" w:hAnsi="Times New Roman" w:cs="Times New Roman"/>
          <w:sz w:val="28"/>
          <w:szCs w:val="28"/>
          <w:vertAlign w:val="superscript"/>
        </w:rPr>
        <w:t>th</w:t>
      </w:r>
      <w:r w:rsidRPr="00117B05">
        <w:rPr>
          <w:rFonts w:ascii="Times New Roman" w:hAnsi="Times New Roman" w:cs="Times New Roman"/>
          <w:sz w:val="28"/>
          <w:szCs w:val="28"/>
        </w:rPr>
        <w:t xml:space="preserve"> March, 2020,</w:t>
      </w:r>
      <w:r>
        <w:rPr>
          <w:rFonts w:ascii="Times New Roman" w:hAnsi="Times New Roman" w:cs="Times New Roman"/>
          <w:sz w:val="28"/>
          <w:szCs w:val="28"/>
        </w:rPr>
        <w:t xml:space="preserve"> at Maluku Grounds Mbale District </w:t>
      </w:r>
      <w:r w:rsidRPr="00117B05">
        <w:rPr>
          <w:rFonts w:ascii="Times New Roman" w:hAnsi="Times New Roman" w:cs="Times New Roman"/>
          <w:sz w:val="28"/>
          <w:szCs w:val="28"/>
        </w:rPr>
        <w:t xml:space="preserve">under the Theme “ </w:t>
      </w:r>
      <w:r w:rsidRPr="00B6771F">
        <w:rPr>
          <w:rFonts w:ascii="Times New Roman" w:hAnsi="Times New Roman" w:cs="Times New Roman"/>
          <w:b/>
          <w:i/>
          <w:sz w:val="28"/>
          <w:szCs w:val="28"/>
        </w:rPr>
        <w:t>Celebrating  25 years of the 1995 Constitution: Milestones on Promoting Gender Equality and Women’s Empowerment in Uganda</w:t>
      </w:r>
      <w:r w:rsidRPr="00117B05">
        <w:rPr>
          <w:rFonts w:ascii="Times New Roman" w:hAnsi="Times New Roman" w:cs="Times New Roman"/>
          <w:sz w:val="28"/>
          <w:szCs w:val="28"/>
        </w:rPr>
        <w:t xml:space="preserve">”  </w:t>
      </w:r>
    </w:p>
    <w:p w:rsidR="003F49E5" w:rsidRPr="00117B05" w:rsidRDefault="003F49E5" w:rsidP="003F49E5">
      <w:pPr>
        <w:pStyle w:val="ListParagraph"/>
        <w:spacing w:line="360" w:lineRule="auto"/>
        <w:ind w:left="1080"/>
        <w:jc w:val="both"/>
        <w:rPr>
          <w:rFonts w:ascii="Times New Roman" w:hAnsi="Times New Roman" w:cs="Times New Roman"/>
          <w:sz w:val="28"/>
          <w:szCs w:val="28"/>
        </w:rPr>
      </w:pPr>
    </w:p>
    <w:p w:rsidR="003F49E5" w:rsidRDefault="003F49E5" w:rsidP="003F49E5">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Noted the status update on Foot and Mouth Disease (FMD) situation in the Country and proposed Policy actions for its control. The Objectives include:</w:t>
      </w:r>
    </w:p>
    <w:p w:rsidR="003F49E5" w:rsidRDefault="003F49E5" w:rsidP="003F49E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To improve FMD control with the aim of accessing lucrative Regional and International markets;</w:t>
      </w:r>
    </w:p>
    <w:p w:rsidR="003F49E5" w:rsidRDefault="003F49E5" w:rsidP="003F49E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To increase access to safe and effective vaccines;</w:t>
      </w:r>
    </w:p>
    <w:p w:rsidR="003F49E5" w:rsidRDefault="003F49E5" w:rsidP="003F49E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To improve awareness about FMD, surveillance, information management and extension services in the Country;</w:t>
      </w:r>
    </w:p>
    <w:p w:rsidR="003F49E5" w:rsidRDefault="003F49E5" w:rsidP="003F49E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To strengthen capacity of farmers, traders and other stakeholders in the control and prevention of FMD and other diseases that are retarding growth and economic contribution of livestock to the GDP of Uganda.</w:t>
      </w:r>
    </w:p>
    <w:p w:rsidR="003F49E5" w:rsidRDefault="003F49E5" w:rsidP="003F49E5">
      <w:pPr>
        <w:spacing w:line="360" w:lineRule="auto"/>
        <w:jc w:val="both"/>
        <w:rPr>
          <w:rFonts w:ascii="Times New Roman" w:hAnsi="Times New Roman" w:cs="Times New Roman"/>
          <w:sz w:val="28"/>
          <w:szCs w:val="28"/>
        </w:rPr>
      </w:pPr>
    </w:p>
    <w:p w:rsidR="003F49E5" w:rsidRPr="00CD34E8" w:rsidRDefault="003F49E5" w:rsidP="003F49E5">
      <w:pPr>
        <w:spacing w:line="360" w:lineRule="auto"/>
        <w:jc w:val="both"/>
        <w:rPr>
          <w:rFonts w:ascii="Times New Roman" w:hAnsi="Times New Roman" w:cs="Times New Roman"/>
          <w:b/>
          <w:sz w:val="28"/>
          <w:szCs w:val="28"/>
        </w:rPr>
      </w:pPr>
      <w:r w:rsidRPr="00CD34E8">
        <w:rPr>
          <w:rFonts w:ascii="Times New Roman" w:hAnsi="Times New Roman" w:cs="Times New Roman"/>
          <w:b/>
          <w:sz w:val="28"/>
          <w:szCs w:val="28"/>
        </w:rPr>
        <w:t>Ofwono Opondo</w:t>
      </w:r>
    </w:p>
    <w:p w:rsidR="003F49E5" w:rsidRPr="00CD34E8" w:rsidRDefault="003F49E5" w:rsidP="003F49E5">
      <w:pPr>
        <w:spacing w:line="360" w:lineRule="auto"/>
        <w:jc w:val="both"/>
        <w:rPr>
          <w:rFonts w:ascii="Times New Roman" w:hAnsi="Times New Roman" w:cs="Times New Roman"/>
          <w:b/>
          <w:sz w:val="28"/>
          <w:szCs w:val="28"/>
        </w:rPr>
      </w:pPr>
      <w:r w:rsidRPr="00CD34E8">
        <w:rPr>
          <w:rFonts w:ascii="Times New Roman" w:hAnsi="Times New Roman" w:cs="Times New Roman"/>
          <w:b/>
          <w:sz w:val="28"/>
          <w:szCs w:val="28"/>
        </w:rPr>
        <w:t xml:space="preserve">Executive Director </w:t>
      </w:r>
    </w:p>
    <w:p w:rsidR="00F747E8" w:rsidRPr="007E0468" w:rsidRDefault="00F747E8" w:rsidP="007E0468">
      <w:pPr>
        <w:tabs>
          <w:tab w:val="left" w:pos="2696"/>
        </w:tabs>
        <w:rPr>
          <w:rFonts w:ascii="Verdana" w:hAnsi="Verdana"/>
          <w:sz w:val="24"/>
          <w:szCs w:val="24"/>
        </w:rPr>
      </w:pPr>
    </w:p>
    <w:sectPr w:rsidR="00F747E8" w:rsidRPr="007E0468" w:rsidSect="00E2540A">
      <w:headerReference w:type="even" r:id="rId8"/>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07" w:rsidRDefault="007F5407" w:rsidP="00A21F05">
      <w:pPr>
        <w:spacing w:after="0" w:line="240" w:lineRule="auto"/>
      </w:pPr>
      <w:r>
        <w:separator/>
      </w:r>
    </w:p>
  </w:endnote>
  <w:endnote w:type="continuationSeparator" w:id="0">
    <w:p w:rsidR="007F5407" w:rsidRDefault="007F5407" w:rsidP="00A2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06" w:type="dxa"/>
      <w:tblInd w:w="-1365" w:type="dxa"/>
      <w:tblBorders>
        <w:top w:val="single" w:sz="4" w:space="0" w:color="auto"/>
      </w:tblBorders>
      <w:tblLook w:val="0000" w:firstRow="0" w:lastRow="0" w:firstColumn="0" w:lastColumn="0" w:noHBand="0" w:noVBand="0"/>
    </w:tblPr>
    <w:tblGrid>
      <w:gridCol w:w="12106"/>
    </w:tblGrid>
    <w:tr w:rsidR="00711560" w:rsidTr="00E2540A">
      <w:trPr>
        <w:trHeight w:val="100"/>
      </w:trPr>
      <w:tc>
        <w:tcPr>
          <w:tcW w:w="12106" w:type="dxa"/>
        </w:tcPr>
        <w:p w:rsidR="00711560" w:rsidRDefault="007F5407">
          <w:pPr>
            <w:pStyle w:val="Footer"/>
            <w:rPr>
              <w:rFonts w:ascii="Agency FB" w:hAnsi="Agency FB"/>
              <w:sz w:val="20"/>
              <w:szCs w:val="20"/>
            </w:rPr>
          </w:pPr>
        </w:p>
      </w:tc>
    </w:tr>
  </w:tbl>
  <w:p w:rsidR="00D0313B" w:rsidRPr="003E3D9D" w:rsidRDefault="00502855">
    <w:pPr>
      <w:pStyle w:val="Footer"/>
      <w:rPr>
        <w:rFonts w:ascii="Agency FB" w:hAnsi="Agency FB"/>
        <w:sz w:val="20"/>
        <w:szCs w:val="20"/>
      </w:rPr>
    </w:pPr>
    <w:r w:rsidRPr="003E3D9D">
      <w:rPr>
        <w:rFonts w:ascii="Agency FB" w:hAnsi="Agency FB"/>
        <w:sz w:val="20"/>
        <w:szCs w:val="20"/>
      </w:rPr>
      <w:t xml:space="preserve">36 Nile Avenue, </w:t>
    </w:r>
    <w:proofErr w:type="spellStart"/>
    <w:r w:rsidRPr="003E3D9D">
      <w:rPr>
        <w:rFonts w:ascii="Agency FB" w:hAnsi="Agency FB"/>
        <w:sz w:val="20"/>
        <w:szCs w:val="20"/>
      </w:rPr>
      <w:t>P.O</w:t>
    </w:r>
    <w:r>
      <w:rPr>
        <w:rFonts w:ascii="Agency FB" w:hAnsi="Agency FB"/>
        <w:sz w:val="20"/>
        <w:szCs w:val="20"/>
      </w:rPr>
      <w:t>.Box</w:t>
    </w:r>
    <w:proofErr w:type="spellEnd"/>
    <w:r>
      <w:rPr>
        <w:rFonts w:ascii="Agency FB" w:hAnsi="Agency FB"/>
        <w:sz w:val="20"/>
        <w:szCs w:val="20"/>
      </w:rPr>
      <w:t xml:space="preserve"> 2665 Kampala, t: +256-312-</w:t>
    </w:r>
    <w:r w:rsidRPr="003E3D9D">
      <w:rPr>
        <w:rFonts w:ascii="Agency FB" w:hAnsi="Agency FB"/>
        <w:sz w:val="20"/>
        <w:szCs w:val="20"/>
      </w:rPr>
      <w:t>261</w:t>
    </w:r>
    <w:r>
      <w:rPr>
        <w:rFonts w:ascii="Agency FB" w:hAnsi="Agency FB"/>
        <w:sz w:val="20"/>
        <w:szCs w:val="20"/>
      </w:rPr>
      <w:t>5</w:t>
    </w:r>
    <w:r w:rsidRPr="003E3D9D">
      <w:rPr>
        <w:rFonts w:ascii="Agency FB" w:hAnsi="Agency FB"/>
        <w:sz w:val="20"/>
        <w:szCs w:val="20"/>
      </w:rPr>
      <w:t xml:space="preserve">25/6/7 +256-414-237 141/3, e: </w:t>
    </w:r>
    <w:hyperlink r:id="rId1" w:history="1">
      <w:r w:rsidRPr="003E3D9D">
        <w:rPr>
          <w:rStyle w:val="Hyperlink"/>
          <w:rFonts w:ascii="Agency FB" w:hAnsi="Agency FB"/>
          <w:sz w:val="20"/>
          <w:szCs w:val="20"/>
        </w:rPr>
        <w:t>mediacentre@mediacentre.go.ug</w:t>
      </w:r>
    </w:hyperlink>
    <w:r w:rsidRPr="003E3D9D">
      <w:rPr>
        <w:rFonts w:ascii="Agency FB" w:hAnsi="Agency FB"/>
        <w:sz w:val="20"/>
        <w:szCs w:val="20"/>
      </w:rPr>
      <w:t xml:space="preserve"> w: www.mediacentre.go.ug</w:t>
    </w:r>
  </w:p>
  <w:p w:rsidR="00D0313B" w:rsidRPr="003E3D9D" w:rsidRDefault="007F540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07" w:rsidRDefault="007F5407" w:rsidP="00A21F05">
      <w:pPr>
        <w:spacing w:after="0" w:line="240" w:lineRule="auto"/>
      </w:pPr>
      <w:r>
        <w:separator/>
      </w:r>
    </w:p>
  </w:footnote>
  <w:footnote w:type="continuationSeparator" w:id="0">
    <w:p w:rsidR="007F5407" w:rsidRDefault="007F5407" w:rsidP="00A2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03" w:rsidRDefault="004E226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05" w:rsidRDefault="00502855">
    <w:pPr>
      <w:pStyle w:val="Header"/>
    </w:pPr>
    <w:r w:rsidRPr="00773659">
      <w:rPr>
        <w:noProof/>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-53340</wp:posOffset>
          </wp:positionV>
          <wp:extent cx="1033145" cy="1031240"/>
          <wp:effectExtent l="19050" t="0" r="0" b="0"/>
          <wp:wrapSquare wrapText="bothSides"/>
          <wp:docPr id="2" name="Picture 1" descr="Uganda cour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court of arms"/>
                  <pic:cNvPicPr>
                    <a:picLocks noChangeAspect="1" noChangeArrowheads="1"/>
                  </pic:cNvPicPr>
                </pic:nvPicPr>
                <pic:blipFill>
                  <a:blip r:embed="rId1">
                    <a:lum contrast="18000"/>
                  </a:blip>
                  <a:srcRect/>
                  <a:stretch>
                    <a:fillRect/>
                  </a:stretch>
                </pic:blipFill>
                <pic:spPr bwMode="auto">
                  <a:xfrm>
                    <a:off x="0" y="0"/>
                    <a:ext cx="1033145" cy="1031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13CE4"/>
    <w:multiLevelType w:val="hybridMultilevel"/>
    <w:tmpl w:val="905A509A"/>
    <w:lvl w:ilvl="0" w:tplc="DCB6C74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792478"/>
    <w:multiLevelType w:val="hybridMultilevel"/>
    <w:tmpl w:val="812A8E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2CE1897"/>
    <w:multiLevelType w:val="hybridMultilevel"/>
    <w:tmpl w:val="3FF05B1C"/>
    <w:lvl w:ilvl="0" w:tplc="C3ECE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B511AC0"/>
    <w:multiLevelType w:val="hybridMultilevel"/>
    <w:tmpl w:val="98BCE51A"/>
    <w:lvl w:ilvl="0" w:tplc="F4BEC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0C03EA"/>
    <w:multiLevelType w:val="hybridMultilevel"/>
    <w:tmpl w:val="9CBE9DD6"/>
    <w:lvl w:ilvl="0" w:tplc="E6A4BD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1B2DD2"/>
    <w:multiLevelType w:val="hybridMultilevel"/>
    <w:tmpl w:val="ED825A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05"/>
    <w:rsid w:val="00003648"/>
    <w:rsid w:val="000179E9"/>
    <w:rsid w:val="00025788"/>
    <w:rsid w:val="00027E7D"/>
    <w:rsid w:val="00033E70"/>
    <w:rsid w:val="00062254"/>
    <w:rsid w:val="00097394"/>
    <w:rsid w:val="000A5CC0"/>
    <w:rsid w:val="000C50F6"/>
    <w:rsid w:val="000C54FE"/>
    <w:rsid w:val="000D133A"/>
    <w:rsid w:val="000D51C1"/>
    <w:rsid w:val="000E0007"/>
    <w:rsid w:val="000E1F7D"/>
    <w:rsid w:val="00110E56"/>
    <w:rsid w:val="00122307"/>
    <w:rsid w:val="00130B85"/>
    <w:rsid w:val="00152693"/>
    <w:rsid w:val="00152E81"/>
    <w:rsid w:val="00174D5D"/>
    <w:rsid w:val="001763E1"/>
    <w:rsid w:val="001A38FC"/>
    <w:rsid w:val="001B6FEE"/>
    <w:rsid w:val="001C1347"/>
    <w:rsid w:val="001D14B3"/>
    <w:rsid w:val="001F1DE3"/>
    <w:rsid w:val="0021267B"/>
    <w:rsid w:val="00231ADD"/>
    <w:rsid w:val="002433AF"/>
    <w:rsid w:val="0025760A"/>
    <w:rsid w:val="002763E0"/>
    <w:rsid w:val="002955BC"/>
    <w:rsid w:val="002A0B27"/>
    <w:rsid w:val="002A7051"/>
    <w:rsid w:val="002C1B51"/>
    <w:rsid w:val="002F0435"/>
    <w:rsid w:val="00307426"/>
    <w:rsid w:val="00323841"/>
    <w:rsid w:val="00326DAD"/>
    <w:rsid w:val="003357B1"/>
    <w:rsid w:val="00336305"/>
    <w:rsid w:val="003407E1"/>
    <w:rsid w:val="00354D70"/>
    <w:rsid w:val="00357856"/>
    <w:rsid w:val="00376359"/>
    <w:rsid w:val="00383F75"/>
    <w:rsid w:val="0039005E"/>
    <w:rsid w:val="00390831"/>
    <w:rsid w:val="003C3B89"/>
    <w:rsid w:val="003D203D"/>
    <w:rsid w:val="003F20B6"/>
    <w:rsid w:val="003F49E5"/>
    <w:rsid w:val="0040279F"/>
    <w:rsid w:val="00416681"/>
    <w:rsid w:val="004234B7"/>
    <w:rsid w:val="004257C0"/>
    <w:rsid w:val="00425EAF"/>
    <w:rsid w:val="00454437"/>
    <w:rsid w:val="00465D3D"/>
    <w:rsid w:val="00470642"/>
    <w:rsid w:val="00486F6E"/>
    <w:rsid w:val="004B14C5"/>
    <w:rsid w:val="004E226B"/>
    <w:rsid w:val="00502855"/>
    <w:rsid w:val="0051252E"/>
    <w:rsid w:val="005216BF"/>
    <w:rsid w:val="005223ED"/>
    <w:rsid w:val="005232F0"/>
    <w:rsid w:val="00556448"/>
    <w:rsid w:val="00563F02"/>
    <w:rsid w:val="00570CCA"/>
    <w:rsid w:val="005759CC"/>
    <w:rsid w:val="005843F2"/>
    <w:rsid w:val="0059747A"/>
    <w:rsid w:val="005A5A65"/>
    <w:rsid w:val="005A6B1C"/>
    <w:rsid w:val="005C516B"/>
    <w:rsid w:val="005C55ED"/>
    <w:rsid w:val="005C5713"/>
    <w:rsid w:val="005D56D3"/>
    <w:rsid w:val="005D5C07"/>
    <w:rsid w:val="005D7922"/>
    <w:rsid w:val="005E0824"/>
    <w:rsid w:val="00614B03"/>
    <w:rsid w:val="006378F0"/>
    <w:rsid w:val="00672867"/>
    <w:rsid w:val="00687DF8"/>
    <w:rsid w:val="006C63AE"/>
    <w:rsid w:val="006D0C6A"/>
    <w:rsid w:val="006E3165"/>
    <w:rsid w:val="006E4684"/>
    <w:rsid w:val="006F2F9B"/>
    <w:rsid w:val="00703C54"/>
    <w:rsid w:val="0072337D"/>
    <w:rsid w:val="00745314"/>
    <w:rsid w:val="00752549"/>
    <w:rsid w:val="007572F9"/>
    <w:rsid w:val="00780A67"/>
    <w:rsid w:val="00781CAC"/>
    <w:rsid w:val="007948CE"/>
    <w:rsid w:val="007A2CAE"/>
    <w:rsid w:val="007A7F56"/>
    <w:rsid w:val="007B75C5"/>
    <w:rsid w:val="007D1444"/>
    <w:rsid w:val="007E0468"/>
    <w:rsid w:val="007E554D"/>
    <w:rsid w:val="007E7FBF"/>
    <w:rsid w:val="007F5407"/>
    <w:rsid w:val="008343F9"/>
    <w:rsid w:val="00836EE1"/>
    <w:rsid w:val="0086282E"/>
    <w:rsid w:val="0087679F"/>
    <w:rsid w:val="00882B31"/>
    <w:rsid w:val="008A4B51"/>
    <w:rsid w:val="008A4BD0"/>
    <w:rsid w:val="008C765A"/>
    <w:rsid w:val="008C7B8C"/>
    <w:rsid w:val="008F2C2D"/>
    <w:rsid w:val="009276B4"/>
    <w:rsid w:val="00934D47"/>
    <w:rsid w:val="00965F5B"/>
    <w:rsid w:val="0099655B"/>
    <w:rsid w:val="009A0147"/>
    <w:rsid w:val="009B4AAE"/>
    <w:rsid w:val="009C5234"/>
    <w:rsid w:val="009E0500"/>
    <w:rsid w:val="009E6925"/>
    <w:rsid w:val="00A032C7"/>
    <w:rsid w:val="00A15DBA"/>
    <w:rsid w:val="00A178C7"/>
    <w:rsid w:val="00A218DA"/>
    <w:rsid w:val="00A21F05"/>
    <w:rsid w:val="00A40147"/>
    <w:rsid w:val="00A67058"/>
    <w:rsid w:val="00AC6C5F"/>
    <w:rsid w:val="00AE02C6"/>
    <w:rsid w:val="00AF0EEC"/>
    <w:rsid w:val="00B25CDD"/>
    <w:rsid w:val="00B507E1"/>
    <w:rsid w:val="00B51D5A"/>
    <w:rsid w:val="00B61D56"/>
    <w:rsid w:val="00B77D5F"/>
    <w:rsid w:val="00B95499"/>
    <w:rsid w:val="00BB32B1"/>
    <w:rsid w:val="00BE2867"/>
    <w:rsid w:val="00BE73CA"/>
    <w:rsid w:val="00BF6BE5"/>
    <w:rsid w:val="00C02959"/>
    <w:rsid w:val="00C22437"/>
    <w:rsid w:val="00C2586F"/>
    <w:rsid w:val="00C67D40"/>
    <w:rsid w:val="00C71F5D"/>
    <w:rsid w:val="00C833FC"/>
    <w:rsid w:val="00CB016E"/>
    <w:rsid w:val="00CC6C12"/>
    <w:rsid w:val="00CE07A6"/>
    <w:rsid w:val="00CE5CED"/>
    <w:rsid w:val="00CE6726"/>
    <w:rsid w:val="00CF0944"/>
    <w:rsid w:val="00D03912"/>
    <w:rsid w:val="00D30FF6"/>
    <w:rsid w:val="00D31E14"/>
    <w:rsid w:val="00D441F9"/>
    <w:rsid w:val="00D46FC2"/>
    <w:rsid w:val="00D8041D"/>
    <w:rsid w:val="00DF41B6"/>
    <w:rsid w:val="00DF4DE8"/>
    <w:rsid w:val="00E2540A"/>
    <w:rsid w:val="00E27196"/>
    <w:rsid w:val="00E62258"/>
    <w:rsid w:val="00E72975"/>
    <w:rsid w:val="00E80611"/>
    <w:rsid w:val="00EA0C75"/>
    <w:rsid w:val="00EA75B9"/>
    <w:rsid w:val="00EB38AB"/>
    <w:rsid w:val="00ED2ECB"/>
    <w:rsid w:val="00EF5B31"/>
    <w:rsid w:val="00EF612E"/>
    <w:rsid w:val="00F068E8"/>
    <w:rsid w:val="00F43F58"/>
    <w:rsid w:val="00F454CF"/>
    <w:rsid w:val="00F747E8"/>
    <w:rsid w:val="00F7686B"/>
    <w:rsid w:val="00F81FC9"/>
    <w:rsid w:val="00FD0066"/>
    <w:rsid w:val="00FD3E38"/>
    <w:rsid w:val="00FE37C7"/>
    <w:rsid w:val="00FF290A"/>
    <w:rsid w:val="00FF6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DB72A-BC2D-428E-9B33-E87AEA83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F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1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05"/>
  </w:style>
  <w:style w:type="character" w:styleId="Hyperlink">
    <w:name w:val="Hyperlink"/>
    <w:basedOn w:val="DefaultParagraphFont"/>
    <w:uiPriority w:val="99"/>
    <w:unhideWhenUsed/>
    <w:rsid w:val="00A21F05"/>
    <w:rPr>
      <w:color w:val="0000FF" w:themeColor="hyperlink"/>
      <w:u w:val="single"/>
    </w:rPr>
  </w:style>
  <w:style w:type="paragraph" w:styleId="NoSpacing">
    <w:name w:val="No Spacing"/>
    <w:uiPriority w:val="1"/>
    <w:qFormat/>
    <w:rsid w:val="00336305"/>
    <w:pPr>
      <w:spacing w:after="0" w:line="240" w:lineRule="auto"/>
    </w:pPr>
    <w:rPr>
      <w:rFonts w:ascii="Calibri" w:eastAsia="Calibri" w:hAnsi="Calibri" w:cs="Times New Roman"/>
    </w:rPr>
  </w:style>
  <w:style w:type="paragraph" w:styleId="ListParagraph">
    <w:name w:val="List Paragraph"/>
    <w:basedOn w:val="Normal"/>
    <w:uiPriority w:val="34"/>
    <w:qFormat/>
    <w:rsid w:val="0051252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ediacentre@mediacentre.go.u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D75A-0877-4ADC-A866-F5222CA1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Uganda Media Centre</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User</cp:lastModifiedBy>
  <cp:revision>2</cp:revision>
  <cp:lastPrinted>2020-02-04T08:19:00Z</cp:lastPrinted>
  <dcterms:created xsi:type="dcterms:W3CDTF">2020-02-06T08:14:00Z</dcterms:created>
  <dcterms:modified xsi:type="dcterms:W3CDTF">2020-02-06T08:14:00Z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