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96D5B" w14:textId="02065371" w:rsidR="00414015" w:rsidRPr="00ED4EA2" w:rsidRDefault="00414015" w:rsidP="00414015">
      <w:pPr>
        <w:jc w:val="center"/>
        <w:rPr>
          <w:rFonts w:ascii="Garamond" w:hAnsi="Garamond"/>
          <w:caps/>
          <w:color w:val="5B9BD5"/>
          <w:sz w:val="72"/>
          <w:szCs w:val="72"/>
          <w:lang w:eastAsia="zh-CN"/>
        </w:rPr>
      </w:pPr>
      <w:bookmarkStart w:id="0" w:name="_GoBack"/>
      <w:bookmarkEnd w:id="0"/>
      <w:r w:rsidRPr="00414015">
        <w:rPr>
          <w:rFonts w:ascii="Garamond" w:hAnsi="Garamond"/>
          <w:caps/>
          <w:noProof/>
          <w:color w:val="5B9BD5"/>
          <w:sz w:val="40"/>
          <w:szCs w:val="40"/>
          <w:lang w:val="en-US"/>
        </w:rPr>
        <w:drawing>
          <wp:inline distT="0" distB="0" distL="0" distR="0" wp14:anchorId="3725859C" wp14:editId="0851E730">
            <wp:extent cx="1612900" cy="1728536"/>
            <wp:effectExtent l="0" t="0" r="6350" b="5080"/>
            <wp:docPr id="1028" name="Picture 4" descr="Home - Ministry of Health | Government of Uganda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54833-B677-46AB-9315-058BB10F31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ome - Ministry of Health | Government of Uganda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54833-B677-46AB-9315-058BB10F31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6" cy="1740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4EA2">
        <w:rPr>
          <w:rFonts w:ascii="Garamond" w:eastAsia="Calibri" w:hAnsi="Garamond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8400B1" wp14:editId="791B4EFA">
                <wp:simplePos x="0" y="0"/>
                <wp:positionH relativeFrom="page">
                  <wp:align>left</wp:align>
                </wp:positionH>
                <wp:positionV relativeFrom="paragraph">
                  <wp:posOffset>-573024</wp:posOffset>
                </wp:positionV>
                <wp:extent cx="7510272" cy="381000"/>
                <wp:effectExtent l="0" t="0" r="14605" b="19050"/>
                <wp:wrapNone/>
                <wp:docPr id="678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0272" cy="381000"/>
                          <a:chOff x="54" y="540"/>
                          <a:chExt cx="11790" cy="540"/>
                        </a:xfrm>
                      </wpg:grpSpPr>
                      <wps:wsp>
                        <wps:cNvPr id="67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" y="720"/>
                            <a:ext cx="11790" cy="1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0" name="Group 4"/>
                        <wpg:cNvGrpSpPr>
                          <a:grpSpLocks/>
                        </wpg:cNvGrpSpPr>
                        <wpg:grpSpPr bwMode="auto">
                          <a:xfrm>
                            <a:off x="54" y="540"/>
                            <a:ext cx="11790" cy="540"/>
                            <a:chOff x="54" y="540"/>
                            <a:chExt cx="11790" cy="540"/>
                          </a:xfrm>
                        </wpg:grpSpPr>
                        <wps:wsp>
                          <wps:cNvPr id="68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540"/>
                              <a:ext cx="1179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900"/>
                              <a:ext cx="11790" cy="18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1DCB03" id="Group 678" o:spid="_x0000_s1026" style="position:absolute;margin-left:0;margin-top:-45.1pt;width:591.35pt;height:30pt;z-index:251660288;mso-position-horizontal:left;mso-position-horizontal-relative:page" coordorigin="54,540" coordsize="1179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JM9QIAAAAMAAAOAAAAZHJzL2Uyb0RvYy54bWzkVm1v2yAQ/j5p/wHxfbWdxk1i1amqvmnS&#10;Xqp1+wHExjYaBg9InO7X7wDbeVmrVa0aaWo+ROA7jrvnuQc4PVvXHK2o0kyKFEdHIUZUZDJnokzx&#10;j+/XH6YYaUNETrgUNMX3VOOz+ft3p22T0JGsJM+pQhBE6KRtUlwZ0yRBoLOK1kQfyYYKMBZS1cTA&#10;VJVBrkgL0WsejMLwJGilyhslM6o1fL30Rjx38YuCZuZrUWhqEE8x5Gbcv3L/C/sfzE9JUirSVCzr&#10;0iDPyKImTMCmQ6hLYghaKvZXqJplSmpZmKNM1oEsCpZRVwNUE4V71dwouWxcLWXSls0AE0C7h9Oz&#10;w2ZfVrcKsTzFJxOgSpAaSHL7IvsB4GmbMgGvG9XcNbfK1wjDTzL7qcEc7NvtvPTOaNF+ljkEJEsj&#10;HTzrQtU2BBSO1o6F+4EFujYog4+TOApHkxFGGdiOp1EYdjRlFXBpl8VjjMAWjwfDVbc2iiYzoNmu&#10;7KwBSfymLtEuMVsV9JveQKpfBuldRRrqmNIWrAHSWQ/pN+hEIkpO0bEH1fn1iGoPJxLyogIveq6U&#10;bCtKckgrsv6Q/NYCO9FAxj/x7YCajDqgeoi3YIqmzjbARJJGaXNDZY3sIMUKMnfckdUnbWwuGxdL&#10;pZac5deMczdR5eKCK7QioLdr+HnuYMmOGxeoTfEsHsUu8o5NPy1EzQwcHJzVKZ5Ch/Q9YkG7Ejmk&#10;SRJDGPdj2J+LDkULnOd/IfN7AFFJfyrAKQaDSqrfGLVwIqRY/1oSRTHiHwUQMYvG0HDIuMk4tqAi&#10;tW1ZbFuIyCBUig1Gfnhh/LGzbBQrK9gpcrULeQ7iKJhD1hLrs+qShRb1CnSNO4ix7y/gbkey49cW&#10;7L7yHmioLVX+b3KdRj2cG7nGh5frgOAD6L6iXJ2K+sNgR5JPluvjId6UXA9xtUzhgvS39aZXTw7f&#10;q7P+4D1sr9qL5cVXy2Mh3lCvbh5F7sJxz0x3w3dPYvuO3Z47r83Dff4HAAD//wMAUEsDBBQABgAI&#10;AAAAIQD7ippr3wAAAAkBAAAPAAAAZHJzL2Rvd25yZXYueG1sTI9BS8NAEIXvgv9hGcFbu0mKWmM2&#10;pRT1VARbQbxNk2kSmp0N2W2S/nunJz3Oe48338tWk23VQL1vHBuI5xEo4sKVDVcGvvZvsyUoH5BL&#10;bB2TgQt5WOW3NxmmpRv5k4ZdqJSUsE/RQB1Cl2rti5os+rnriMU7ut5ikLOvdNnjKOW21UkUPWqL&#10;DcuHGjva1FScdmdr4H3Ecb2IX4ft6bi5/OwfPr63MRlzfzetX0AFmsJfGK74gg65MB3cmUuvWgMy&#10;JBiYPUcJqKsdL5MnUAeRFiLpPNP/F+S/AAAA//8DAFBLAQItABQABgAIAAAAIQC2gziS/gAAAOEB&#10;AAATAAAAAAAAAAAAAAAAAAAAAABbQ29udGVudF9UeXBlc10ueG1sUEsBAi0AFAAGAAgAAAAhADj9&#10;If/WAAAAlAEAAAsAAAAAAAAAAAAAAAAALwEAAF9yZWxzLy5yZWxzUEsBAi0AFAAGAAgAAAAhADaI&#10;0kz1AgAAAAwAAA4AAAAAAAAAAAAAAAAALgIAAGRycy9lMm9Eb2MueG1sUEsBAi0AFAAGAAgAAAAh&#10;APuKmmvfAAAACQEAAA8AAAAAAAAAAAAAAAAATwUAAGRycy9kb3ducmV2LnhtbFBLBQYAAAAABAAE&#10;APMAAABbBgAAAAA=&#10;">
                <v:rect id="Rectangle 3" o:spid="_x0000_s1027" style="position:absolute;left:54;top:720;width:117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6fxAAAANwAAAAPAAAAZHJzL2Rvd25yZXYueG1sRI9Pi8Iw&#10;FMTvwn6H8Ba8aboi2u0aRVYEQS/+ufT2aJ5t3eal26Rav70RBI/DzPyGmS06U4krNa60rOBrGIEg&#10;zqwuOVdwOq4HMQjnkTVWlknBnRws5h+9GSba3nhP14PPRYCwS1BB4X2dSOmyggy6oa2Jg3e2jUEf&#10;ZJNL3eAtwE0lR1E0kQZLDgsF1vRbUPZ3aI2CzTbO1hdsT/9VuluOKU7jVZsq1f/slj8gPHX+HX61&#10;N1rBZPoNzzPhCMj5AwAA//8DAFBLAQItABQABgAIAAAAIQDb4fbL7gAAAIUBAAATAAAAAAAAAAAA&#10;AAAAAAAAAABbQ29udGVudF9UeXBlc10ueG1sUEsBAi0AFAAGAAgAAAAhAFr0LFu/AAAAFQEAAAsA&#10;AAAAAAAAAAAAAAAAHwEAAF9yZWxzLy5yZWxzUEsBAi0AFAAGAAgAAAAhAAi7Lp/EAAAA3AAAAA8A&#10;AAAAAAAAAAAAAAAABwIAAGRycy9kb3ducmV2LnhtbFBLBQYAAAAAAwADALcAAAD4AgAAAAA=&#10;" fillcolor="yellow" strokecolor="yellow"/>
                <v:group id="Group 4" o:spid="_x0000_s1028" style="position:absolute;left:54;top:540;width:11790;height:540" coordorigin="54,540" coordsize="1179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Rectangle 5" o:spid="_x0000_s1029" style="position:absolute;left:54;top:540;width:117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TTwAAAANwAAAAPAAAAZHJzL2Rvd25yZXYueG1sRI/NCsIw&#10;EITvgu8QVvAimupBpBpFBUG8iNUHWJrtDzab0kRbfXojCB6HmfmGWW06U4knNa60rGA6iUAQp1aX&#10;nCu4XQ/jBQjnkTVWlknBixxs1v3eCmNtW77QM/G5CBB2MSoovK9jKV1akEE3sTVx8DLbGPRBNrnU&#10;DbYBbio5i6K5NFhyWCiwpn1B6T15GAW7ti2z8zvh0SnfdacZHq7oK6WGg267BOGp8//wr33UCuaL&#10;KXzPhCMg1x8AAAD//wMAUEsBAi0AFAAGAAgAAAAhANvh9svuAAAAhQEAABMAAAAAAAAAAAAAAAAA&#10;AAAAAFtDb250ZW50X1R5cGVzXS54bWxQSwECLQAUAAYACAAAACEAWvQsW78AAAAVAQAACwAAAAAA&#10;AAAAAAAAAAAfAQAAX3JlbHMvLnJlbHNQSwECLQAUAAYACAAAACEAKUvk08AAAADcAAAADwAAAAAA&#10;AAAAAAAAAAAHAgAAZHJzL2Rvd25yZXYueG1sUEsFBgAAAAADAAMAtwAAAPQCAAAAAA==&#10;" fillcolor="black"/>
                  <v:rect id="Rectangle 6" o:spid="_x0000_s1030" style="position:absolute;left:54;top:900;width:117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tJxQAAANwAAAAPAAAAZHJzL2Rvd25yZXYueG1sRI9Ba8JA&#10;FITvBf/D8oTe6qaKIqmrlNqAIgg1en/Nviap2bdhdxvjv3cFocdhZr5hFqveNKIj52vLCl5HCQji&#10;wuqaSwXHPHuZg/ABWWNjmRRcycNqOXhaYKrthb+oO4RSRAj7FBVUIbSplL6oyKAf2ZY4ej/WGQxR&#10;ulJqh5cIN40cJ8lMGqw5LlTY0kdFxfnwZxRsfrfndZZ1u+9JnrvT9nM/XU/2Sj0P+/c3EIH68B9+&#10;tDdawWw+hvuZeATk8gYAAP//AwBQSwECLQAUAAYACAAAACEA2+H2y+4AAACFAQAAEwAAAAAAAAAA&#10;AAAAAAAAAAAAW0NvbnRlbnRfVHlwZXNdLnhtbFBLAQItABQABgAIAAAAIQBa9CxbvwAAABUBAAAL&#10;AAAAAAAAAAAAAAAAAB8BAABfcmVscy8ucmVsc1BLAQItABQABgAIAAAAIQBuWAtJxQAAANwAAAAP&#10;AAAAAAAAAAAAAAAAAAcCAABkcnMvZG93bnJldi54bWxQSwUGAAAAAAMAAwC3AAAA+QIAAAAA&#10;" fillcolor="red" strokecolor="red"/>
                </v:group>
                <w10:wrap anchorx="page"/>
              </v:group>
            </w:pict>
          </mc:Fallback>
        </mc:AlternateContent>
      </w:r>
    </w:p>
    <w:bookmarkStart w:id="1" w:name="_Hlk81242629"/>
    <w:bookmarkStart w:id="2" w:name="_top"/>
    <w:bookmarkEnd w:id="1"/>
    <w:bookmarkEnd w:id="2"/>
    <w:p w14:paraId="6C95064F" w14:textId="0D5E19CE" w:rsidR="00414015" w:rsidRPr="00414015" w:rsidRDefault="00125239" w:rsidP="00414015">
      <w:pPr>
        <w:keepNext/>
        <w:keepLines/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4EA2">
        <w:rPr>
          <w:rFonts w:ascii="Garamond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1D45E" wp14:editId="2A9D2E25">
                <wp:simplePos x="0" y="0"/>
                <wp:positionH relativeFrom="page">
                  <wp:posOffset>57150</wp:posOffset>
                </wp:positionH>
                <wp:positionV relativeFrom="page">
                  <wp:posOffset>3175000</wp:posOffset>
                </wp:positionV>
                <wp:extent cx="7327900" cy="3695700"/>
                <wp:effectExtent l="0" t="0" r="0" b="0"/>
                <wp:wrapSquare wrapText="bothSides"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7900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B209DE" w14:textId="136FE209" w:rsidR="00414015" w:rsidRPr="00125239" w:rsidRDefault="00414015" w:rsidP="001252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12523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PROGRESS UPDATE ON THE PRESIDENTIAL FAST TRACK INITIATIVE ON ENDING AIDS AS A PUBLIC HEALTH THREAT IN UGANDA BY 2030</w:t>
                            </w:r>
                            <w:r w:rsidR="00125239" w:rsidRPr="0012523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AT THE COMMEMORATION OF THE WORLD AIDS DAY</w:t>
                            </w:r>
                          </w:p>
                          <w:p w14:paraId="0794B448" w14:textId="77777777" w:rsidR="00125239" w:rsidRDefault="00125239" w:rsidP="001252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3F338F" w14:textId="75E905E9" w:rsidR="00125239" w:rsidRDefault="00125239" w:rsidP="001252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12523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THEME: END STIGMA, END AIDS END PANDEMICS</w:t>
                            </w:r>
                          </w:p>
                          <w:p w14:paraId="0B90F29A" w14:textId="585AA2FC" w:rsidR="00125239" w:rsidRPr="00125239" w:rsidRDefault="00125239" w:rsidP="001252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KOLOLO CEREMONIAL GROUNDS</w:t>
                            </w:r>
                          </w:p>
                          <w:p w14:paraId="64561091" w14:textId="77777777" w:rsidR="00125239" w:rsidRDefault="00125239" w:rsidP="00125239">
                            <w:pPr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EF9FDF" w14:textId="01DBB25B" w:rsidR="00125239" w:rsidRPr="00125239" w:rsidRDefault="00125239" w:rsidP="00125239">
                            <w:pPr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125239">
                              <w:rPr>
                                <w:rFonts w:ascii="Garamond" w:eastAsia="Calibri" w:hAnsi="Garamond" w:cs="Calibri"/>
                                <w:b/>
                                <w:sz w:val="32"/>
                                <w:szCs w:val="32"/>
                              </w:rPr>
                              <w:t>December 1, 2021</w:t>
                            </w:r>
                          </w:p>
                          <w:p w14:paraId="6C34AD92" w14:textId="77777777" w:rsidR="00125239" w:rsidRPr="00414015" w:rsidRDefault="00125239" w:rsidP="00414015">
                            <w:pPr>
                              <w:jc w:val="center"/>
                              <w:rPr>
                                <w:b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B1D45E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4.5pt;margin-top:250pt;width:577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UZPwIAAHgEAAAOAAAAZHJzL2Uyb0RvYy54bWysVMtu2zAQvBfoPxC8N5Kd+hHBcuAmcFHA&#10;SALERc40RdlCJS5L0pbcr++Qsp0g7anohVruDvc1u5rddk3NDsq6inTOB1cpZ0pLKiq9zfn39fLT&#10;lDPnhS5ETVrl/Kgcv51//DBrTaaGtKO6UJbBiXZZa3K+895kSeLkTjXCXZFRGsaSbCM8rnabFFa0&#10;8N7UyTBNx0lLtjCWpHIO2vveyOfRf1kq6R/L0inP6pwjNx9PG89NOJP5TGRbK8yukqc0xD9k0YhK&#10;I+jF1b3wgu1t9YerppKWHJX+SlKTUFlWUsUaUM0gfVfN804YFWtBc5y5tMn9P7fy4fBkWVWAu9Fn&#10;zrRoQNJadZ59oY4FHTrUGpcB+GwA9R0MQMdqnVmR/OEASd5g+gcO6NCRrrRN+KJWhocg4XhpfIgj&#10;oZxcDyc3KUwStuvxzWiCS/D6+txY578qalgQcm7BbExBHFbO99AzJETTtKzqGnqR1Zq1OR9fj9L4&#10;4GKB81oHgIpzcnIT6uhTD5LvNh2cBHFDxRH1W+pnyBm5rJDKSjj/JCyGBuljEfwjjrImhKSTxNmO&#10;7K+/6QMeXMLKWYshzLn7uRdWcVZ/02B5ME5TTDnmNl4h2CiMp6NpUG/Oar1v7ggjPsC2GRnFAPb1&#10;WSwtNS9YlUUICJPQEmFzvjmLd77fCqyaVItFBGFEjfAr/WzkmfHQ43X3Iqw5EeHB4QOdJ1Vk7/jo&#10;sT0ji72nsopkvTb0NDoY70j3aRXD/ry9R9TrD2P+GwAA//8DAFBLAwQUAAYACAAAACEA5a+XE94A&#10;AAALAQAADwAAAGRycy9kb3ducmV2LnhtbEyPwU7DMBBE70j8g7VIXBC1U0RVQpwKISoOcCFF9OrG&#10;Jo6I15HXbcPfsz3R21vNaHamWk1hEAeXqI+ooZgpEA7baHvsNHxu1rdLEJQNWjNEdBp+HcGqvryo&#10;TGnjET/cocmd4BCk0mjwOY+llNR6FwzN4uiQte+Ygsl8pk7aZI4cHgY5V2ohg+mRP3gzumfv2p9m&#10;HzSY9Rv6m81LQa/bbfhq0rulnrS+vpqeHkFkN+V/M5zqc3WoudMu7tGSGDQ88JKs4V4phpNeLO6Y&#10;dkxqOVcg60qeb6j/AAAA//8DAFBLAQItABQABgAIAAAAIQC2gziS/gAAAOEBAAATAAAAAAAAAAAA&#10;AAAAAAAAAABbQ29udGVudF9UeXBlc10ueG1sUEsBAi0AFAAGAAgAAAAhADj9If/WAAAAlAEAAAsA&#10;AAAAAAAAAAAAAAAALwEAAF9yZWxzLy5yZWxzUEsBAi0AFAAGAAgAAAAhABd1xRk/AgAAeAQAAA4A&#10;AAAAAAAAAAAAAAAALgIAAGRycy9lMm9Eb2MueG1sUEsBAi0AFAAGAAgAAAAhAOWvlxPeAAAACwEA&#10;AA8AAAAAAAAAAAAAAAAAmQQAAGRycy9kb3ducmV2LnhtbFBLBQYAAAAABAAEAPMAAACkBQAAAAA=&#10;" filled="f" stroked="f" strokeweight=".5pt">
                <v:path arrowok="t"/>
                <v:textbox inset="126pt,0,54pt,0">
                  <w:txbxContent>
                    <w:p w14:paraId="04B209DE" w14:textId="136FE209" w:rsidR="00414015" w:rsidRPr="00125239" w:rsidRDefault="00414015" w:rsidP="00125239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12523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PROGRESS UPDATE ON THE PRESIDENTIAL FAST TRACK INITIATIVE ON ENDING AIDS AS A PUBLIC HEALTH THREAT IN UGANDA BY 2030</w:t>
                      </w:r>
                      <w:r w:rsidR="00125239" w:rsidRPr="0012523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AT THE COMMEMORATION OF THE WORLD AIDS DAY</w:t>
                      </w:r>
                    </w:p>
                    <w:p w14:paraId="0794B448" w14:textId="77777777" w:rsidR="00125239" w:rsidRDefault="00125239" w:rsidP="0012523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14:paraId="463F338F" w14:textId="75E905E9" w:rsidR="00125239" w:rsidRDefault="00125239" w:rsidP="0012523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12523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THEME: END STIGMA, END AIDS END PANDEMICS</w:t>
                      </w:r>
                    </w:p>
                    <w:p w14:paraId="0B90F29A" w14:textId="585AA2FC" w:rsidR="00125239" w:rsidRPr="00125239" w:rsidRDefault="00125239" w:rsidP="0012523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KOLOLO CEREMONIAL GROUNDS</w:t>
                      </w:r>
                    </w:p>
                    <w:p w14:paraId="64561091" w14:textId="77777777" w:rsidR="00125239" w:rsidRDefault="00125239" w:rsidP="00125239">
                      <w:pPr>
                        <w:jc w:val="center"/>
                        <w:rPr>
                          <w:rFonts w:ascii="Garamond" w:eastAsia="Calibri" w:hAnsi="Garamond" w:cs="Calibri"/>
                          <w:b/>
                          <w:sz w:val="32"/>
                          <w:szCs w:val="32"/>
                        </w:rPr>
                      </w:pPr>
                    </w:p>
                    <w:p w14:paraId="44EF9FDF" w14:textId="01DBB25B" w:rsidR="00125239" w:rsidRPr="00125239" w:rsidRDefault="00125239" w:rsidP="00125239">
                      <w:pPr>
                        <w:jc w:val="center"/>
                        <w:rPr>
                          <w:rFonts w:ascii="Garamond" w:eastAsia="Calibri" w:hAnsi="Garamond" w:cs="Calibri"/>
                          <w:b/>
                          <w:sz w:val="32"/>
                          <w:szCs w:val="32"/>
                        </w:rPr>
                      </w:pPr>
                      <w:r w:rsidRPr="00125239">
                        <w:rPr>
                          <w:rFonts w:ascii="Garamond" w:eastAsia="Calibri" w:hAnsi="Garamond" w:cs="Calibri"/>
                          <w:b/>
                          <w:sz w:val="32"/>
                          <w:szCs w:val="32"/>
                        </w:rPr>
                        <w:t>December 1, 2021</w:t>
                      </w:r>
                    </w:p>
                    <w:p w14:paraId="6C34AD92" w14:textId="77777777" w:rsidR="00125239" w:rsidRPr="00414015" w:rsidRDefault="00125239" w:rsidP="00414015">
                      <w:pPr>
                        <w:jc w:val="center"/>
                        <w:rPr>
                          <w:b/>
                          <w:iCs/>
                          <w:cap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4015" w:rsidRPr="00414015">
        <w:rPr>
          <w:rFonts w:ascii="Arial" w:hAnsi="Arial" w:cs="Arial"/>
          <w:b/>
          <w:bCs/>
          <w:sz w:val="24"/>
          <w:szCs w:val="24"/>
        </w:rPr>
        <w:t>The Republic of Uganda</w:t>
      </w:r>
    </w:p>
    <w:p w14:paraId="2C200521" w14:textId="05136AAC" w:rsidR="00414015" w:rsidRPr="00ED4EA2" w:rsidRDefault="00125239" w:rsidP="00414015">
      <w:pPr>
        <w:jc w:val="both"/>
        <w:rPr>
          <w:rFonts w:ascii="Garamond" w:eastAsia="Calibri" w:hAnsi="Garamond"/>
        </w:rPr>
      </w:pPr>
      <w:r>
        <w:rPr>
          <w:rFonts w:ascii="Garamond" w:eastAsia="Calibri" w:hAnsi="Garamon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5A612" wp14:editId="2ABC96F2">
                <wp:simplePos x="0" y="0"/>
                <wp:positionH relativeFrom="column">
                  <wp:posOffset>996950</wp:posOffset>
                </wp:positionH>
                <wp:positionV relativeFrom="paragraph">
                  <wp:posOffset>3833495</wp:posOffset>
                </wp:positionV>
                <wp:extent cx="4749800" cy="812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3805E" w14:textId="6A558E4E" w:rsidR="00414015" w:rsidRPr="00414015" w:rsidRDefault="00414015" w:rsidP="00414015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41401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DR. NELSON MUSOBA</w:t>
                            </w:r>
                          </w:p>
                          <w:p w14:paraId="6F4123C5" w14:textId="15C1053B" w:rsidR="00414015" w:rsidRPr="00414015" w:rsidRDefault="00414015" w:rsidP="0041401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414015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5A612" id="Text Box 2" o:spid="_x0000_s1027" type="#_x0000_t202" style="position:absolute;left:0;text-align:left;margin-left:78.5pt;margin-top:301.85pt;width:374pt;height:6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i4QgIAAIAEAAAOAAAAZHJzL2Uyb0RvYy54bWysVFFv2jAQfp+0/2D5fSRktKURoWJUTJNQ&#10;WwmmPhvHBkuOz7MNCfv1OztAWbenaS/mfHf5fPd9d0weukaTg3BeganocJBTIgyHWpltRb+vF5/G&#10;lPjATM00GFHRo/D0Yfrxw6S1pShgB7oWjiCI8WVrK7oLwZZZ5vlONMwPwAqDQQmuYQGvbpvVjrWI&#10;3uisyPPbrAVXWwdceI/exz5IpwlfSsHDs5ReBKIrirWFdLp0buKZTSes3Dpmd4qfymD/UEXDlMFH&#10;L1CPLDCyd+oPqEZxBx5kGHBoMpBScZF6wG6G+btuVjtmReoFyfH2QpP/f7D86fDiiKorWlBiWIMS&#10;rUUXyBfoSBHZaa0vMWllMS106EaVz36Pzth0J10Tf7EdgnHk+XjhNoJxdI7uRvfjHEMcY+NhEW2E&#10;z96+ts6HrwIaEo2KOtQuUcoOSx/61HNKfMyDVvVCaZ0ucV7EXDtyYKi0DqlGBP8tSxvSVvT2802e&#10;gA3Ez3tkbbCW2GvfU7RCt+kSM5d+N1AfkQYH/Rh5yxcKa10yH16Yw7nB9nAXwjMeUgO+BSeLkh24&#10;n3/zx3yUE6OUtDiHFfU/9swJSvQ3g0LfD0ejOLjpMrq5K/DiriOb64jZN3NAAoa4dZYnM+YHfTal&#10;g+YVV2YWX8UQMxzfrmg4m/PQbweuHBezWUrCUbUsLM3K8ggdCY9KrLtX5uxJroBCP8F5Yln5TrU+&#10;N35pYLYPIFWSNPLcs3qiH8c8DcVpJeMeXd9T1tsfx/QXAAAA//8DAFBLAwQUAAYACAAAACEAcFAq&#10;ceEAAAALAQAADwAAAGRycy9kb3ducmV2LnhtbEyPS0/DMBCE70j8B2uRuCDqlCg1hDgVQjwkbjQ8&#10;xM2NlyQiXkexm4R/z3KC48yOZr8ptovrxYRj6DxpWK8SEEi1tx01Gl6q+/NLECEasqb3hBq+McC2&#10;PD4qTG79TM847WIjuIRCbjS0MQ65lKFu0Zmw8gMS3z796ExkOTbSjmbmctfLiyTZSGc64g+tGfC2&#10;xfprd3AaPs6a96ewPLzOaZYOd49Tpd5spfXpyXJzDSLiEv/C8IvP6FAy094fyAbRs84Ub4kaNkmq&#10;QHDiKsnY2WtQ6VqBLAv5f0P5AwAA//8DAFBLAQItABQABgAIAAAAIQC2gziS/gAAAOEBAAATAAAA&#10;AAAAAAAAAAAAAAAAAABbQ29udGVudF9UeXBlc10ueG1sUEsBAi0AFAAGAAgAAAAhADj9If/WAAAA&#10;lAEAAAsAAAAAAAAAAAAAAAAALwEAAF9yZWxzLy5yZWxzUEsBAi0AFAAGAAgAAAAhAJ0BaLhCAgAA&#10;gAQAAA4AAAAAAAAAAAAAAAAALgIAAGRycy9lMm9Eb2MueG1sUEsBAi0AFAAGAAgAAAAhAHBQKnHh&#10;AAAACwEAAA8AAAAAAAAAAAAAAAAAnAQAAGRycy9kb3ducmV2LnhtbFBLBQYAAAAABAAEAPMAAACq&#10;BQAAAAA=&#10;" fillcolor="white [3201]" stroked="f" strokeweight=".5pt">
                <v:textbox>
                  <w:txbxContent>
                    <w:p w14:paraId="2FA3805E" w14:textId="6A558E4E" w:rsidR="00414015" w:rsidRPr="00414015" w:rsidRDefault="00414015" w:rsidP="00414015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41401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DR. NELSON MUSOBA</w:t>
                      </w:r>
                    </w:p>
                    <w:p w14:paraId="6F4123C5" w14:textId="15C1053B" w:rsidR="00414015" w:rsidRPr="00414015" w:rsidRDefault="00414015" w:rsidP="0041401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414015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6371835A" w14:textId="2C579769" w:rsidR="00414015" w:rsidRPr="00ED4EA2" w:rsidRDefault="00414015" w:rsidP="00414015">
      <w:pPr>
        <w:jc w:val="both"/>
        <w:rPr>
          <w:rFonts w:ascii="Garamond" w:eastAsia="Calibri" w:hAnsi="Garamond"/>
        </w:rPr>
      </w:pPr>
    </w:p>
    <w:p w14:paraId="20FCF915" w14:textId="4E574589" w:rsidR="00414015" w:rsidRPr="00ED4EA2" w:rsidRDefault="00414015" w:rsidP="00414015">
      <w:pPr>
        <w:jc w:val="both"/>
        <w:rPr>
          <w:rFonts w:ascii="Garamond" w:hAnsi="Garamond"/>
          <w:lang w:eastAsia="zh-CN"/>
        </w:rPr>
      </w:pPr>
    </w:p>
    <w:p w14:paraId="2B24127E" w14:textId="290A8185" w:rsidR="00414015" w:rsidRPr="009260C9" w:rsidRDefault="00414015" w:rsidP="00414015">
      <w:pPr>
        <w:jc w:val="both"/>
        <w:rPr>
          <w:rFonts w:ascii="Garamond" w:hAnsi="Garamond"/>
          <w:lang w:eastAsia="zh-CN"/>
        </w:rPr>
      </w:pPr>
    </w:p>
    <w:p w14:paraId="21E6368E" w14:textId="77777777" w:rsidR="00414015" w:rsidRPr="009260C9" w:rsidRDefault="00414015" w:rsidP="00414015">
      <w:pPr>
        <w:jc w:val="both"/>
        <w:rPr>
          <w:rFonts w:ascii="Garamond" w:hAnsi="Garamond"/>
          <w:lang w:eastAsia="zh-CN"/>
        </w:rPr>
      </w:pPr>
    </w:p>
    <w:p w14:paraId="31B824AD" w14:textId="77777777" w:rsidR="00125239" w:rsidRPr="00125239" w:rsidRDefault="00414015" w:rsidP="00414015">
      <w:pPr>
        <w:jc w:val="both"/>
        <w:rPr>
          <w:rFonts w:ascii="Garamond" w:eastAsia="Calibri" w:hAnsi="Garamond" w:cs="Calibri"/>
          <w:b/>
          <w:color w:val="000000"/>
          <w:sz w:val="40"/>
          <w:szCs w:val="40"/>
        </w:rPr>
      </w:pPr>
      <w:r w:rsidRPr="009260C9">
        <w:rPr>
          <w:rFonts w:ascii="Garamond" w:eastAsia="Calibri" w:hAnsi="Garamond" w:cs="Calibri"/>
          <w:b/>
          <w:noProof/>
          <w:sz w:val="36"/>
          <w:lang w:val="en-US"/>
        </w:rPr>
        <w:drawing>
          <wp:inline distT="0" distB="0" distL="0" distR="0" wp14:anchorId="113D5DBE" wp14:editId="7A420A7A">
            <wp:extent cx="1158240" cy="1060450"/>
            <wp:effectExtent l="0" t="0" r="3810" b="6350"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C9">
        <w:rPr>
          <w:rFonts w:ascii="Garamond" w:eastAsia="Calibri" w:hAnsi="Garamond" w:cs="Calibri"/>
          <w:b/>
          <w:noProof/>
          <w:sz w:val="36"/>
          <w:szCs w:val="36"/>
        </w:rPr>
        <w:tab/>
      </w:r>
      <w:r w:rsidRPr="009260C9">
        <w:rPr>
          <w:rFonts w:ascii="Garamond" w:eastAsia="Calibri" w:hAnsi="Garamond" w:cs="Calibri"/>
          <w:b/>
          <w:noProof/>
          <w:sz w:val="36"/>
          <w:szCs w:val="36"/>
        </w:rPr>
        <w:tab/>
        <w:t xml:space="preserve">                 </w:t>
      </w:r>
      <w:r w:rsidRPr="009260C9">
        <w:rPr>
          <w:rFonts w:ascii="Garamond" w:eastAsia="Calibri" w:hAnsi="Garamond" w:cs="Calibri"/>
          <w:b/>
          <w:noProof/>
          <w:sz w:val="36"/>
          <w:szCs w:val="36"/>
        </w:rPr>
        <w:tab/>
      </w:r>
      <w:r w:rsidRPr="009260C9">
        <w:rPr>
          <w:rFonts w:ascii="Garamond" w:eastAsia="Calibri" w:hAnsi="Garamond" w:cs="Calibri"/>
          <w:b/>
          <w:noProof/>
          <w:sz w:val="36"/>
          <w:szCs w:val="36"/>
        </w:rPr>
        <w:tab/>
        <w:t xml:space="preserve">         </w:t>
      </w:r>
      <w:r w:rsidRPr="009260C9">
        <w:rPr>
          <w:rFonts w:ascii="Garamond" w:eastAsia="Calibri" w:hAnsi="Garamond" w:cs="Calibri"/>
          <w:b/>
          <w:noProof/>
          <w:sz w:val="36"/>
          <w:szCs w:val="36"/>
        </w:rPr>
        <w:tab/>
      </w:r>
      <w:r w:rsidRPr="009260C9">
        <w:rPr>
          <w:rFonts w:ascii="Garamond" w:eastAsia="Calibri" w:hAnsi="Garamond" w:cs="Calibri"/>
          <w:noProof/>
          <w:lang w:val="en-US"/>
        </w:rPr>
        <w:drawing>
          <wp:inline distT="0" distB="0" distL="0" distR="0" wp14:anchorId="5298DCF6" wp14:editId="3401DC09">
            <wp:extent cx="1076024" cy="965200"/>
            <wp:effectExtent l="0" t="0" r="0" b="6350"/>
            <wp:docPr id="676" name="Picture 676" descr="Description: C:\Users\eoola\AppData\Local\Temp\U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eoola\AppData\Local\Temp\UAC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59" cy="98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Calibri" w:hAnsi="Garamond" w:cs="Calibri"/>
          <w:b/>
          <w:noProof/>
          <w:sz w:val="36"/>
          <w:szCs w:val="36"/>
        </w:rPr>
        <w:tab/>
      </w:r>
      <w:r>
        <w:rPr>
          <w:rFonts w:ascii="Garamond" w:eastAsia="Calibri" w:hAnsi="Garamond" w:cs="Calibri"/>
          <w:b/>
          <w:noProof/>
          <w:sz w:val="36"/>
          <w:szCs w:val="36"/>
        </w:rPr>
        <w:tab/>
      </w:r>
      <w:r>
        <w:rPr>
          <w:rFonts w:ascii="Garamond" w:eastAsia="Calibri" w:hAnsi="Garamond" w:cs="Calibri"/>
          <w:b/>
          <w:noProof/>
          <w:sz w:val="36"/>
          <w:szCs w:val="36"/>
        </w:rPr>
        <w:tab/>
      </w:r>
      <w:r w:rsidRPr="00125239">
        <w:rPr>
          <w:rFonts w:ascii="Garamond" w:eastAsia="Calibri" w:hAnsi="Garamond" w:cs="Calibri"/>
          <w:b/>
          <w:color w:val="000000"/>
          <w:sz w:val="40"/>
          <w:szCs w:val="40"/>
        </w:rPr>
        <w:t>Uganda AIDS Commission</w:t>
      </w:r>
    </w:p>
    <w:p w14:paraId="3E74441D" w14:textId="1E5A63D9" w:rsidR="00065C60" w:rsidRPr="0092550B" w:rsidRDefault="00C42D8B" w:rsidP="00125239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Century Gothic" w:hAnsi="Century Gothic" w:cs="Arial"/>
          <w:noProof/>
          <w:sz w:val="24"/>
          <w:szCs w:val="24"/>
          <w:lang w:eastAsia="en-GB"/>
        </w:rPr>
        <w:lastRenderedPageBreak/>
        <w:t xml:space="preserve">                                               </w:t>
      </w:r>
      <w:r w:rsidR="009B57BC" w:rsidRPr="003950E0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125239" w:rsidRPr="0092550B">
        <w:rPr>
          <w:rFonts w:ascii="Bookman Old Style" w:hAnsi="Bookman Old Style" w:cstheme="minorHAnsi"/>
          <w:sz w:val="32"/>
          <w:szCs w:val="32"/>
        </w:rPr>
        <w:t xml:space="preserve">His Excellency </w:t>
      </w:r>
      <w:r w:rsidR="00065C60" w:rsidRPr="0092550B">
        <w:rPr>
          <w:rFonts w:ascii="Bookman Old Style" w:hAnsi="Bookman Old Style" w:cstheme="minorHAnsi"/>
          <w:sz w:val="32"/>
          <w:szCs w:val="32"/>
        </w:rPr>
        <w:t xml:space="preserve">President of </w:t>
      </w:r>
      <w:r w:rsidR="00133D66">
        <w:rPr>
          <w:rFonts w:ascii="Bookman Old Style" w:hAnsi="Bookman Old Style" w:cstheme="minorHAnsi"/>
          <w:sz w:val="32"/>
          <w:szCs w:val="32"/>
        </w:rPr>
        <w:t>the</w:t>
      </w:r>
      <w:r w:rsidR="00125239" w:rsidRPr="0092550B">
        <w:rPr>
          <w:rFonts w:ascii="Bookman Old Style" w:hAnsi="Bookman Old Style" w:cstheme="minorHAnsi"/>
          <w:sz w:val="32"/>
          <w:szCs w:val="32"/>
        </w:rPr>
        <w:t xml:space="preserve"> Republic of Uganda</w:t>
      </w:r>
      <w:r w:rsidR="00065C60" w:rsidRPr="0092550B">
        <w:rPr>
          <w:rFonts w:ascii="Bookman Old Style" w:hAnsi="Bookman Old Style" w:cstheme="minorHAnsi"/>
          <w:sz w:val="32"/>
          <w:szCs w:val="32"/>
        </w:rPr>
        <w:t>, Yoweri Kaguta Museveni</w:t>
      </w:r>
    </w:p>
    <w:p w14:paraId="17DF5296" w14:textId="316A991B" w:rsidR="00065C60" w:rsidRPr="0092550B" w:rsidRDefault="00065C60" w:rsidP="00065C60">
      <w:pPr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>Cabinet Ministers,</w:t>
      </w:r>
    </w:p>
    <w:p w14:paraId="1740A5BC" w14:textId="65107810" w:rsidR="0024077C" w:rsidRPr="0092550B" w:rsidRDefault="0024077C" w:rsidP="002407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theme="minorHAnsi"/>
          <w:color w:val="222222"/>
          <w:sz w:val="32"/>
          <w:szCs w:val="32"/>
        </w:rPr>
      </w:pPr>
      <w:r w:rsidRPr="0092550B">
        <w:rPr>
          <w:rFonts w:ascii="Bookman Old Style" w:hAnsi="Bookman Old Style" w:cstheme="minorHAnsi"/>
          <w:color w:val="222222"/>
          <w:sz w:val="32"/>
          <w:szCs w:val="32"/>
        </w:rPr>
        <w:t>Heads of Diplomatic Missions,</w:t>
      </w:r>
    </w:p>
    <w:p w14:paraId="2A4BD45E" w14:textId="2B27D030" w:rsidR="00C42D8B" w:rsidRPr="0092550B" w:rsidRDefault="00257304" w:rsidP="006E631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theme="minorHAnsi"/>
          <w:color w:val="222222"/>
          <w:sz w:val="32"/>
          <w:szCs w:val="32"/>
        </w:rPr>
      </w:pPr>
      <w:r w:rsidRPr="0092550B">
        <w:rPr>
          <w:rFonts w:ascii="Bookman Old Style" w:hAnsi="Bookman Old Style" w:cstheme="minorHAnsi"/>
          <w:color w:val="222222"/>
          <w:sz w:val="32"/>
          <w:szCs w:val="32"/>
        </w:rPr>
        <w:t>Honourabl</w:t>
      </w:r>
      <w:r w:rsidR="00671D87" w:rsidRPr="0092550B">
        <w:rPr>
          <w:rFonts w:ascii="Bookman Old Style" w:hAnsi="Bookman Old Style" w:cstheme="minorHAnsi"/>
          <w:color w:val="222222"/>
          <w:sz w:val="32"/>
          <w:szCs w:val="32"/>
        </w:rPr>
        <w:t>e Members of Parliament,</w:t>
      </w:r>
    </w:p>
    <w:p w14:paraId="5443B81E" w14:textId="44FB427F" w:rsidR="0024077C" w:rsidRPr="0092550B" w:rsidRDefault="0024077C" w:rsidP="006E631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theme="minorHAnsi"/>
          <w:color w:val="222222"/>
          <w:sz w:val="32"/>
          <w:szCs w:val="32"/>
        </w:rPr>
      </w:pPr>
      <w:r w:rsidRPr="0092550B">
        <w:rPr>
          <w:rFonts w:ascii="Bookman Old Style" w:hAnsi="Bookman Old Style" w:cstheme="minorHAnsi"/>
          <w:color w:val="222222"/>
          <w:sz w:val="32"/>
          <w:szCs w:val="32"/>
        </w:rPr>
        <w:t>Permanent Secretaries,</w:t>
      </w:r>
    </w:p>
    <w:p w14:paraId="4B3BFF5D" w14:textId="77777777" w:rsidR="00D67EC9" w:rsidRPr="0092550B" w:rsidRDefault="00C42D8B" w:rsidP="006E631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theme="minorHAnsi"/>
          <w:color w:val="222222"/>
          <w:sz w:val="32"/>
          <w:szCs w:val="32"/>
        </w:rPr>
      </w:pPr>
      <w:r w:rsidRPr="0092550B">
        <w:rPr>
          <w:rFonts w:ascii="Bookman Old Style" w:hAnsi="Bookman Old Style" w:cstheme="minorHAnsi"/>
          <w:color w:val="222222"/>
          <w:sz w:val="32"/>
          <w:szCs w:val="32"/>
        </w:rPr>
        <w:t xml:space="preserve">Representatives of </w:t>
      </w:r>
      <w:r w:rsidR="00D67EC9" w:rsidRPr="0092550B">
        <w:rPr>
          <w:rFonts w:ascii="Bookman Old Style" w:hAnsi="Bookman Old Style" w:cstheme="minorHAnsi"/>
          <w:color w:val="222222"/>
          <w:sz w:val="32"/>
          <w:szCs w:val="32"/>
        </w:rPr>
        <w:t xml:space="preserve">AIDS Development Partners, </w:t>
      </w:r>
    </w:p>
    <w:p w14:paraId="1DB118E7" w14:textId="77777777" w:rsidR="00671D87" w:rsidRPr="0092550B" w:rsidRDefault="00671D87" w:rsidP="00671D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theme="minorHAnsi"/>
          <w:color w:val="222222"/>
          <w:sz w:val="32"/>
          <w:szCs w:val="32"/>
        </w:rPr>
      </w:pPr>
      <w:r w:rsidRPr="0092550B">
        <w:rPr>
          <w:rFonts w:ascii="Bookman Old Style" w:hAnsi="Bookman Old Style" w:cstheme="minorHAnsi"/>
          <w:color w:val="222222"/>
          <w:sz w:val="32"/>
          <w:szCs w:val="32"/>
        </w:rPr>
        <w:t xml:space="preserve">Representatives of Religious &amp; Cultural Leaders, </w:t>
      </w:r>
    </w:p>
    <w:p w14:paraId="7B5AB3BA" w14:textId="680B4004" w:rsidR="00671D87" w:rsidRPr="0092550B" w:rsidRDefault="00671D87" w:rsidP="00671D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theme="minorHAnsi"/>
          <w:color w:val="222222"/>
          <w:sz w:val="32"/>
          <w:szCs w:val="32"/>
        </w:rPr>
      </w:pPr>
      <w:r w:rsidRPr="0092550B">
        <w:rPr>
          <w:rFonts w:ascii="Bookman Old Style" w:hAnsi="Bookman Old Style" w:cstheme="minorHAnsi"/>
          <w:color w:val="222222"/>
          <w:sz w:val="32"/>
          <w:szCs w:val="32"/>
        </w:rPr>
        <w:t>Representatives of Civ</w:t>
      </w:r>
      <w:r w:rsidR="00631476" w:rsidRPr="0092550B">
        <w:rPr>
          <w:rFonts w:ascii="Bookman Old Style" w:hAnsi="Bookman Old Style" w:cstheme="minorHAnsi"/>
          <w:color w:val="222222"/>
          <w:sz w:val="32"/>
          <w:szCs w:val="32"/>
        </w:rPr>
        <w:t>il Society Organizations</w:t>
      </w:r>
      <w:r w:rsidRPr="0092550B">
        <w:rPr>
          <w:rFonts w:ascii="Bookman Old Style" w:hAnsi="Bookman Old Style" w:cstheme="minorHAnsi"/>
          <w:color w:val="222222"/>
          <w:sz w:val="32"/>
          <w:szCs w:val="32"/>
        </w:rPr>
        <w:t xml:space="preserve">, </w:t>
      </w:r>
    </w:p>
    <w:p w14:paraId="39FF9D22" w14:textId="30C28C26" w:rsidR="00671D87" w:rsidRPr="0092550B" w:rsidRDefault="00C42D8B" w:rsidP="00671D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theme="minorHAnsi"/>
          <w:color w:val="222222"/>
          <w:sz w:val="32"/>
          <w:szCs w:val="32"/>
        </w:rPr>
      </w:pPr>
      <w:r w:rsidRPr="0092550B">
        <w:rPr>
          <w:rFonts w:ascii="Bookman Old Style" w:hAnsi="Bookman Old Style" w:cstheme="minorHAnsi"/>
          <w:color w:val="222222"/>
          <w:sz w:val="32"/>
          <w:szCs w:val="32"/>
        </w:rPr>
        <w:t xml:space="preserve">Representatives of </w:t>
      </w:r>
      <w:r w:rsidR="009B57BC" w:rsidRPr="0092550B">
        <w:rPr>
          <w:rFonts w:ascii="Bookman Old Style" w:hAnsi="Bookman Old Style" w:cstheme="minorHAnsi"/>
          <w:color w:val="222222"/>
          <w:sz w:val="32"/>
          <w:szCs w:val="32"/>
        </w:rPr>
        <w:t>I</w:t>
      </w:r>
      <w:r w:rsidR="00671D87" w:rsidRPr="0092550B">
        <w:rPr>
          <w:rFonts w:ascii="Bookman Old Style" w:hAnsi="Bookman Old Style" w:cstheme="minorHAnsi"/>
          <w:color w:val="222222"/>
          <w:sz w:val="32"/>
          <w:szCs w:val="32"/>
        </w:rPr>
        <w:t>mplementing Partners</w:t>
      </w:r>
      <w:r w:rsidR="00631476" w:rsidRPr="0092550B">
        <w:rPr>
          <w:rFonts w:ascii="Bookman Old Style" w:hAnsi="Bookman Old Style" w:cstheme="minorHAnsi"/>
          <w:color w:val="222222"/>
          <w:sz w:val="32"/>
          <w:szCs w:val="32"/>
        </w:rPr>
        <w:t>,</w:t>
      </w:r>
    </w:p>
    <w:p w14:paraId="3052D206" w14:textId="1E3BEB02" w:rsidR="00671D87" w:rsidRPr="0092550B" w:rsidRDefault="00671D87" w:rsidP="00671D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theme="minorHAnsi"/>
          <w:color w:val="222222"/>
          <w:sz w:val="32"/>
          <w:szCs w:val="32"/>
        </w:rPr>
      </w:pPr>
      <w:r w:rsidRPr="0092550B">
        <w:rPr>
          <w:rFonts w:ascii="Bookman Old Style" w:hAnsi="Bookman Old Style" w:cstheme="minorHAnsi"/>
          <w:color w:val="222222"/>
          <w:sz w:val="32"/>
          <w:szCs w:val="32"/>
        </w:rPr>
        <w:t xml:space="preserve">Representatives of People Living with HIV, </w:t>
      </w:r>
    </w:p>
    <w:p w14:paraId="607DCA4D" w14:textId="0B8C8590" w:rsidR="00C42D8B" w:rsidRPr="0092550B" w:rsidRDefault="00C42D8B" w:rsidP="006E631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theme="minorHAnsi"/>
          <w:color w:val="222222"/>
          <w:sz w:val="32"/>
          <w:szCs w:val="32"/>
        </w:rPr>
      </w:pPr>
      <w:r w:rsidRPr="0092550B">
        <w:rPr>
          <w:rFonts w:ascii="Bookman Old Style" w:hAnsi="Bookman Old Style" w:cstheme="minorHAnsi"/>
          <w:color w:val="222222"/>
          <w:sz w:val="32"/>
          <w:szCs w:val="32"/>
        </w:rPr>
        <w:t>Represen</w:t>
      </w:r>
      <w:r w:rsidR="00631476" w:rsidRPr="0092550B">
        <w:rPr>
          <w:rFonts w:ascii="Bookman Old Style" w:hAnsi="Bookman Old Style" w:cstheme="minorHAnsi"/>
          <w:color w:val="222222"/>
          <w:sz w:val="32"/>
          <w:szCs w:val="32"/>
        </w:rPr>
        <w:t>tatives of the Media fraternity,</w:t>
      </w:r>
    </w:p>
    <w:p w14:paraId="54C6C98F" w14:textId="4AB14525" w:rsidR="009B57BC" w:rsidRPr="0092550B" w:rsidRDefault="009B57BC" w:rsidP="006E631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theme="minorHAnsi"/>
          <w:color w:val="222222"/>
          <w:sz w:val="32"/>
          <w:szCs w:val="32"/>
        </w:rPr>
      </w:pPr>
      <w:r w:rsidRPr="0092550B">
        <w:rPr>
          <w:rFonts w:ascii="Bookman Old Style" w:hAnsi="Bookman Old Style" w:cstheme="minorHAnsi"/>
          <w:color w:val="222222"/>
          <w:sz w:val="32"/>
          <w:szCs w:val="32"/>
        </w:rPr>
        <w:t>U</w:t>
      </w:r>
      <w:r w:rsidR="00C42D8B" w:rsidRPr="0092550B">
        <w:rPr>
          <w:rFonts w:ascii="Bookman Old Style" w:hAnsi="Bookman Old Style" w:cstheme="minorHAnsi"/>
          <w:color w:val="222222"/>
          <w:sz w:val="32"/>
          <w:szCs w:val="32"/>
        </w:rPr>
        <w:t xml:space="preserve">ganda </w:t>
      </w:r>
      <w:r w:rsidRPr="0092550B">
        <w:rPr>
          <w:rFonts w:ascii="Bookman Old Style" w:hAnsi="Bookman Old Style" w:cstheme="minorHAnsi"/>
          <w:color w:val="222222"/>
          <w:sz w:val="32"/>
          <w:szCs w:val="32"/>
        </w:rPr>
        <w:t>A</w:t>
      </w:r>
      <w:r w:rsidR="00C42D8B" w:rsidRPr="0092550B">
        <w:rPr>
          <w:rFonts w:ascii="Bookman Old Style" w:hAnsi="Bookman Old Style" w:cstheme="minorHAnsi"/>
          <w:color w:val="222222"/>
          <w:sz w:val="32"/>
          <w:szCs w:val="32"/>
        </w:rPr>
        <w:t xml:space="preserve">IDS </w:t>
      </w:r>
      <w:r w:rsidRPr="0092550B">
        <w:rPr>
          <w:rFonts w:ascii="Bookman Old Style" w:hAnsi="Bookman Old Style" w:cstheme="minorHAnsi"/>
          <w:color w:val="222222"/>
          <w:sz w:val="32"/>
          <w:szCs w:val="32"/>
        </w:rPr>
        <w:t>C</w:t>
      </w:r>
      <w:r w:rsidR="00C42D8B" w:rsidRPr="0092550B">
        <w:rPr>
          <w:rFonts w:ascii="Bookman Old Style" w:hAnsi="Bookman Old Style" w:cstheme="minorHAnsi"/>
          <w:color w:val="222222"/>
          <w:sz w:val="32"/>
          <w:szCs w:val="32"/>
        </w:rPr>
        <w:t>ommission</w:t>
      </w:r>
      <w:r w:rsidR="00893AC1" w:rsidRPr="0092550B">
        <w:rPr>
          <w:rFonts w:ascii="Bookman Old Style" w:hAnsi="Bookman Old Style" w:cstheme="minorHAnsi"/>
          <w:color w:val="222222"/>
          <w:sz w:val="32"/>
          <w:szCs w:val="32"/>
        </w:rPr>
        <w:t>ers</w:t>
      </w:r>
      <w:r w:rsidR="0086355E" w:rsidRPr="0092550B">
        <w:rPr>
          <w:rFonts w:ascii="Bookman Old Style" w:hAnsi="Bookman Old Style" w:cstheme="minorHAnsi"/>
          <w:color w:val="222222"/>
          <w:sz w:val="32"/>
          <w:szCs w:val="32"/>
        </w:rPr>
        <w:t>, Management</w:t>
      </w:r>
      <w:r w:rsidR="00893AC1" w:rsidRPr="0092550B">
        <w:rPr>
          <w:rFonts w:ascii="Bookman Old Style" w:hAnsi="Bookman Old Style" w:cstheme="minorHAnsi"/>
          <w:color w:val="222222"/>
          <w:sz w:val="32"/>
          <w:szCs w:val="32"/>
        </w:rPr>
        <w:t xml:space="preserve"> and</w:t>
      </w:r>
      <w:r w:rsidRPr="0092550B">
        <w:rPr>
          <w:rFonts w:ascii="Bookman Old Style" w:hAnsi="Bookman Old Style" w:cstheme="minorHAnsi"/>
          <w:color w:val="222222"/>
          <w:sz w:val="32"/>
          <w:szCs w:val="32"/>
        </w:rPr>
        <w:t xml:space="preserve"> Staff </w:t>
      </w:r>
    </w:p>
    <w:p w14:paraId="42CA67EC" w14:textId="71E043D3" w:rsidR="009B214C" w:rsidRPr="0092550B" w:rsidRDefault="009B57BC" w:rsidP="005F333B">
      <w:pPr>
        <w:spacing w:line="360" w:lineRule="auto"/>
        <w:rPr>
          <w:rFonts w:ascii="Bookman Old Style" w:hAnsi="Bookman Old Style" w:cstheme="minorHAnsi"/>
          <w:color w:val="222222"/>
          <w:sz w:val="32"/>
          <w:szCs w:val="32"/>
        </w:rPr>
      </w:pPr>
      <w:r w:rsidRPr="0092550B">
        <w:rPr>
          <w:rFonts w:ascii="Bookman Old Style" w:hAnsi="Bookman Old Style" w:cstheme="minorHAnsi"/>
          <w:color w:val="222222"/>
          <w:sz w:val="32"/>
          <w:szCs w:val="32"/>
        </w:rPr>
        <w:t>Ladies and Gentlemen.</w:t>
      </w:r>
    </w:p>
    <w:p w14:paraId="5E3EAAEB" w14:textId="77777777" w:rsidR="00FD105D" w:rsidRDefault="005F333B" w:rsidP="00CF08C0">
      <w:p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>Today</w:t>
      </w:r>
      <w:r w:rsidR="009B214C" w:rsidRPr="0092550B">
        <w:rPr>
          <w:rFonts w:ascii="Bookman Old Style" w:hAnsi="Bookman Old Style" w:cstheme="minorHAnsi"/>
          <w:sz w:val="32"/>
          <w:szCs w:val="32"/>
        </w:rPr>
        <w:t xml:space="preserve"> marks the</w:t>
      </w:r>
      <w:r w:rsidR="00671D87" w:rsidRPr="0092550B">
        <w:rPr>
          <w:rFonts w:ascii="Bookman Old Style" w:hAnsi="Bookman Old Style" w:cstheme="minorHAnsi"/>
          <w:sz w:val="32"/>
          <w:szCs w:val="32"/>
        </w:rPr>
        <w:t xml:space="preserve"> second </w:t>
      </w:r>
      <w:r w:rsidR="00125239" w:rsidRPr="0092550B">
        <w:rPr>
          <w:rFonts w:ascii="Bookman Old Style" w:hAnsi="Bookman Old Style" w:cstheme="minorHAnsi"/>
          <w:sz w:val="32"/>
          <w:szCs w:val="32"/>
        </w:rPr>
        <w:t xml:space="preserve">time we are marking the </w:t>
      </w:r>
      <w:r w:rsidR="00671D87" w:rsidRPr="0092550B">
        <w:rPr>
          <w:rFonts w:ascii="Bookman Old Style" w:hAnsi="Bookman Old Style" w:cstheme="minorHAnsi"/>
          <w:sz w:val="32"/>
          <w:szCs w:val="32"/>
        </w:rPr>
        <w:t>World AIDS Day commemoration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 </w:t>
      </w:r>
      <w:r w:rsidR="00671D87" w:rsidRPr="0092550B">
        <w:rPr>
          <w:rFonts w:ascii="Bookman Old Style" w:hAnsi="Bookman Old Style" w:cstheme="minorHAnsi"/>
          <w:sz w:val="32"/>
          <w:szCs w:val="32"/>
        </w:rPr>
        <w:t>since the outbreak of the COVID 19 Pandemic in Uganda</w:t>
      </w:r>
      <w:r w:rsidR="00CF08C0" w:rsidRPr="0092550B">
        <w:rPr>
          <w:rFonts w:ascii="Bookman Old Style" w:hAnsi="Bookman Old Style" w:cstheme="minorHAnsi"/>
          <w:sz w:val="32"/>
          <w:szCs w:val="32"/>
        </w:rPr>
        <w:t xml:space="preserve">. </w:t>
      </w:r>
      <w:r w:rsidR="00FD105D">
        <w:rPr>
          <w:rFonts w:ascii="Bookman Old Style" w:hAnsi="Bookman Old Style" w:cstheme="minorHAnsi"/>
          <w:sz w:val="32"/>
          <w:szCs w:val="32"/>
        </w:rPr>
        <w:t>It is almost</w:t>
      </w:r>
      <w:r w:rsidR="00D207C8" w:rsidRPr="0092550B">
        <w:rPr>
          <w:rFonts w:ascii="Bookman Old Style" w:hAnsi="Bookman Old Style" w:cstheme="minorHAnsi"/>
          <w:sz w:val="32"/>
          <w:szCs w:val="32"/>
        </w:rPr>
        <w:t xml:space="preserve"> two years since the first case of COVID </w:t>
      </w:r>
      <w:r w:rsidR="00FD105D" w:rsidRPr="0092550B">
        <w:rPr>
          <w:rFonts w:ascii="Bookman Old Style" w:hAnsi="Bookman Old Style" w:cstheme="minorHAnsi"/>
          <w:sz w:val="32"/>
          <w:szCs w:val="32"/>
        </w:rPr>
        <w:t xml:space="preserve">19 </w:t>
      </w:r>
      <w:r w:rsidR="00FD105D">
        <w:rPr>
          <w:rFonts w:ascii="Bookman Old Style" w:hAnsi="Bookman Old Style" w:cstheme="minorHAnsi"/>
          <w:sz w:val="32"/>
          <w:szCs w:val="32"/>
        </w:rPr>
        <w:t xml:space="preserve">was detected </w:t>
      </w:r>
      <w:r w:rsidR="00D207C8" w:rsidRPr="0092550B">
        <w:rPr>
          <w:rFonts w:ascii="Bookman Old Style" w:hAnsi="Bookman Old Style" w:cstheme="minorHAnsi"/>
          <w:sz w:val="32"/>
          <w:szCs w:val="32"/>
        </w:rPr>
        <w:t xml:space="preserve">in Uganda. </w:t>
      </w:r>
      <w:r w:rsidR="009B214C" w:rsidRPr="0092550B">
        <w:rPr>
          <w:rFonts w:ascii="Bookman Old Style" w:hAnsi="Bookman Old Style" w:cstheme="minorHAnsi"/>
          <w:sz w:val="32"/>
          <w:szCs w:val="32"/>
        </w:rPr>
        <w:t xml:space="preserve">The pandemic has </w:t>
      </w:r>
      <w:r w:rsidR="00FD105D">
        <w:rPr>
          <w:rFonts w:ascii="Bookman Old Style" w:hAnsi="Bookman Old Style" w:cstheme="minorHAnsi"/>
          <w:sz w:val="32"/>
          <w:szCs w:val="32"/>
        </w:rPr>
        <w:t>challenged all of us how we go about our work forcing us to adapt methods for survival</w:t>
      </w:r>
      <w:r w:rsidR="00425D5B" w:rsidRPr="0092550B">
        <w:rPr>
          <w:rFonts w:ascii="Bookman Old Style" w:hAnsi="Bookman Old Style" w:cstheme="minorHAnsi"/>
          <w:sz w:val="32"/>
          <w:szCs w:val="32"/>
        </w:rPr>
        <w:t xml:space="preserve">.  </w:t>
      </w:r>
    </w:p>
    <w:p w14:paraId="195BB474" w14:textId="77777777" w:rsidR="00FD105D" w:rsidRDefault="00425D5B" w:rsidP="00CF08C0">
      <w:p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>Now more than ever, we rely on technology to facilitate our would be face to face meetings.  C</w:t>
      </w:r>
      <w:r w:rsidR="00FD105D">
        <w:rPr>
          <w:rFonts w:ascii="Bookman Old Style" w:hAnsi="Bookman Old Style" w:cstheme="minorHAnsi"/>
          <w:sz w:val="32"/>
          <w:szCs w:val="32"/>
        </w:rPr>
        <w:t xml:space="preserve">OVID 19 has also impacted all of us </w:t>
      </w:r>
      <w:r w:rsidRPr="0092550B">
        <w:rPr>
          <w:rFonts w:ascii="Bookman Old Style" w:hAnsi="Bookman Old Style" w:cstheme="minorHAnsi"/>
          <w:sz w:val="32"/>
          <w:szCs w:val="32"/>
        </w:rPr>
        <w:t>physically</w:t>
      </w:r>
      <w:r w:rsidR="00FD105D">
        <w:rPr>
          <w:rFonts w:ascii="Bookman Old Style" w:hAnsi="Bookman Old Style" w:cstheme="minorHAnsi"/>
          <w:sz w:val="32"/>
          <w:szCs w:val="32"/>
        </w:rPr>
        <w:t xml:space="preserve">, mentally, socially and financially. </w:t>
      </w:r>
      <w:r w:rsidR="00D207C8" w:rsidRPr="0092550B">
        <w:rPr>
          <w:rFonts w:ascii="Bookman Old Style" w:hAnsi="Bookman Old Style" w:cstheme="minorHAnsi"/>
          <w:sz w:val="32"/>
          <w:szCs w:val="32"/>
        </w:rPr>
        <w:t xml:space="preserve"> </w:t>
      </w:r>
    </w:p>
    <w:p w14:paraId="0AE543BA" w14:textId="76A01E8C" w:rsidR="009B214C" w:rsidRPr="0092550B" w:rsidRDefault="00FD105D" w:rsidP="00CF08C0">
      <w:p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lastRenderedPageBreak/>
        <w:t xml:space="preserve"> COVID 19 did not spare the National HIV and AIDS Response. </w:t>
      </w:r>
      <w:r w:rsidR="00DC2430">
        <w:rPr>
          <w:rFonts w:ascii="Bookman Old Style" w:hAnsi="Bookman Old Style" w:cstheme="minorHAnsi"/>
          <w:sz w:val="32"/>
          <w:szCs w:val="32"/>
        </w:rPr>
        <w:t>However,</w:t>
      </w:r>
      <w:r>
        <w:rPr>
          <w:rFonts w:ascii="Bookman Old Style" w:hAnsi="Bookman Old Style" w:cstheme="minorHAnsi"/>
          <w:sz w:val="32"/>
          <w:szCs w:val="32"/>
        </w:rPr>
        <w:t xml:space="preserve"> there is good news, we are emerging </w:t>
      </w:r>
      <w:r w:rsidR="00DC2430">
        <w:rPr>
          <w:rFonts w:ascii="Bookman Old Style" w:hAnsi="Bookman Old Style" w:cstheme="minorHAnsi"/>
          <w:sz w:val="32"/>
          <w:szCs w:val="32"/>
        </w:rPr>
        <w:t>stronger;</w:t>
      </w:r>
      <w:r>
        <w:rPr>
          <w:rFonts w:ascii="Bookman Old Style" w:hAnsi="Bookman Old Style" w:cstheme="minorHAnsi"/>
          <w:sz w:val="32"/>
          <w:szCs w:val="32"/>
        </w:rPr>
        <w:t xml:space="preserve"> </w:t>
      </w:r>
      <w:r w:rsidR="00DC2430">
        <w:rPr>
          <w:rFonts w:ascii="Bookman Old Style" w:hAnsi="Bookman Old Style" w:cstheme="minorHAnsi"/>
          <w:sz w:val="32"/>
          <w:szCs w:val="32"/>
        </w:rPr>
        <w:t>ou</w:t>
      </w:r>
      <w:r>
        <w:rPr>
          <w:rFonts w:ascii="Bookman Old Style" w:hAnsi="Bookman Old Style" w:cstheme="minorHAnsi"/>
          <w:sz w:val="32"/>
          <w:szCs w:val="32"/>
        </w:rPr>
        <w:t xml:space="preserve">r </w:t>
      </w:r>
      <w:r w:rsidR="00DC2430">
        <w:rPr>
          <w:rFonts w:ascii="Bookman Old Style" w:hAnsi="Bookman Old Style" w:cstheme="minorHAnsi"/>
          <w:sz w:val="32"/>
          <w:szCs w:val="32"/>
        </w:rPr>
        <w:t>modelling data working with UNAIDS and the Ministry of Health s</w:t>
      </w:r>
      <w:r>
        <w:rPr>
          <w:rFonts w:ascii="Bookman Old Style" w:hAnsi="Bookman Old Style" w:cstheme="minorHAnsi"/>
          <w:sz w:val="32"/>
          <w:szCs w:val="32"/>
        </w:rPr>
        <w:t xml:space="preserve">hows that HIV prevalence </w:t>
      </w:r>
      <w:r w:rsidR="00425D5B" w:rsidRPr="0092550B">
        <w:rPr>
          <w:rFonts w:ascii="Bookman Old Style" w:hAnsi="Bookman Old Style" w:cstheme="minorHAnsi"/>
          <w:sz w:val="32"/>
          <w:szCs w:val="32"/>
        </w:rPr>
        <w:t xml:space="preserve">has </w:t>
      </w:r>
      <w:r w:rsidR="00DC2430">
        <w:rPr>
          <w:rFonts w:ascii="Bookman Old Style" w:hAnsi="Bookman Old Style" w:cstheme="minorHAnsi"/>
          <w:sz w:val="32"/>
          <w:szCs w:val="32"/>
        </w:rPr>
        <w:t xml:space="preserve">dropped to 5.4% </w:t>
      </w:r>
      <w:r w:rsidR="00B83F9F">
        <w:rPr>
          <w:rFonts w:ascii="Bookman Old Style" w:hAnsi="Bookman Old Style" w:cstheme="minorHAnsi"/>
          <w:sz w:val="32"/>
          <w:szCs w:val="32"/>
        </w:rPr>
        <w:t>from 6.2% in 2016. T</w:t>
      </w:r>
      <w:r w:rsidR="009B214C" w:rsidRPr="0092550B">
        <w:rPr>
          <w:rFonts w:ascii="Bookman Old Style" w:hAnsi="Bookman Old Style" w:cstheme="minorHAnsi"/>
          <w:sz w:val="32"/>
          <w:szCs w:val="32"/>
        </w:rPr>
        <w:t xml:space="preserve">here was a 41% decline in HIV testing and 37% decline in referrals for diagnosis treatment due to the pandemic. </w:t>
      </w:r>
      <w:r w:rsidR="00B83F9F">
        <w:rPr>
          <w:rFonts w:ascii="Bookman Old Style" w:hAnsi="Bookman Old Style" w:cstheme="minorHAnsi"/>
          <w:sz w:val="32"/>
          <w:szCs w:val="32"/>
        </w:rPr>
        <w:t xml:space="preserve">So we would have performed better. </w:t>
      </w:r>
    </w:p>
    <w:p w14:paraId="1863FD88" w14:textId="16E35AB9" w:rsidR="009B214C" w:rsidRPr="0092550B" w:rsidRDefault="00345297" w:rsidP="00CF08C0">
      <w:p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 xml:space="preserve">As a Country </w:t>
      </w:r>
      <w:r w:rsidR="00425D5B" w:rsidRPr="0092550B">
        <w:rPr>
          <w:rFonts w:ascii="Bookman Old Style" w:hAnsi="Bookman Old Style" w:cstheme="minorHAnsi"/>
          <w:sz w:val="32"/>
          <w:szCs w:val="32"/>
        </w:rPr>
        <w:t>we</w:t>
      </w:r>
      <w:r w:rsidR="00E40299" w:rsidRPr="0092550B">
        <w:rPr>
          <w:rFonts w:ascii="Bookman Old Style" w:hAnsi="Bookman Old Style" w:cstheme="minorHAnsi"/>
          <w:sz w:val="32"/>
          <w:szCs w:val="32"/>
        </w:rPr>
        <w:t xml:space="preserve"> have</w:t>
      </w:r>
      <w:r w:rsidR="005F333B" w:rsidRPr="0092550B">
        <w:rPr>
          <w:rFonts w:ascii="Bookman Old Style" w:hAnsi="Bookman Old Style" w:cstheme="minorHAnsi"/>
          <w:sz w:val="32"/>
          <w:szCs w:val="32"/>
        </w:rPr>
        <w:t xml:space="preserve"> a</w:t>
      </w:r>
      <w:r w:rsidR="009B214C" w:rsidRPr="0092550B">
        <w:rPr>
          <w:rFonts w:ascii="Bookman Old Style" w:hAnsi="Bookman Old Style" w:cstheme="minorHAnsi"/>
          <w:sz w:val="32"/>
          <w:szCs w:val="32"/>
        </w:rPr>
        <w:t xml:space="preserve"> masterplan</w:t>
      </w:r>
      <w:r w:rsidR="00A40606" w:rsidRPr="0092550B">
        <w:rPr>
          <w:rFonts w:ascii="Bookman Old Style" w:hAnsi="Bookman Old Style" w:cstheme="minorHAnsi"/>
          <w:sz w:val="32"/>
          <w:szCs w:val="32"/>
        </w:rPr>
        <w:t xml:space="preserve"> </w:t>
      </w:r>
      <w:r w:rsidR="00425D5B" w:rsidRPr="0092550B">
        <w:rPr>
          <w:rFonts w:ascii="Bookman Old Style" w:hAnsi="Bookman Old Style" w:cstheme="minorHAnsi"/>
          <w:sz w:val="32"/>
          <w:szCs w:val="32"/>
        </w:rPr>
        <w:t>to End AIDS in Uganda called the</w:t>
      </w:r>
      <w:r w:rsidR="00A40606" w:rsidRPr="0092550B">
        <w:rPr>
          <w:rFonts w:ascii="Bookman Old Style" w:hAnsi="Bookman Old Style" w:cstheme="minorHAnsi"/>
          <w:sz w:val="32"/>
          <w:szCs w:val="32"/>
        </w:rPr>
        <w:t xml:space="preserve"> </w:t>
      </w:r>
      <w:r w:rsidR="00EA14A9" w:rsidRPr="0092550B">
        <w:rPr>
          <w:rFonts w:ascii="Bookman Old Style" w:hAnsi="Bookman Old Style" w:cstheme="minorHAnsi"/>
          <w:sz w:val="32"/>
          <w:szCs w:val="32"/>
        </w:rPr>
        <w:t>Presidenti</w:t>
      </w:r>
      <w:r w:rsidR="0058156E" w:rsidRPr="0092550B">
        <w:rPr>
          <w:rFonts w:ascii="Bookman Old Style" w:hAnsi="Bookman Old Style" w:cstheme="minorHAnsi"/>
          <w:sz w:val="32"/>
          <w:szCs w:val="32"/>
        </w:rPr>
        <w:t xml:space="preserve">al </w:t>
      </w:r>
      <w:r w:rsidR="00E40299" w:rsidRPr="0092550B">
        <w:rPr>
          <w:rFonts w:ascii="Bookman Old Style" w:hAnsi="Bookman Old Style" w:cstheme="minorHAnsi"/>
          <w:sz w:val="32"/>
          <w:szCs w:val="32"/>
        </w:rPr>
        <w:t>Fast Track Initiative (PFTI) which</w:t>
      </w:r>
      <w:r w:rsidR="00425D5B" w:rsidRPr="0092550B">
        <w:rPr>
          <w:rFonts w:ascii="Bookman Old Style" w:hAnsi="Bookman Old Style" w:cstheme="minorHAnsi"/>
          <w:sz w:val="32"/>
          <w:szCs w:val="32"/>
        </w:rPr>
        <w:t xml:space="preserve"> was</w:t>
      </w:r>
      <w:r w:rsidR="0058156E" w:rsidRPr="0092550B">
        <w:rPr>
          <w:rFonts w:ascii="Bookman Old Style" w:hAnsi="Bookman Old Style" w:cstheme="minorHAnsi"/>
          <w:sz w:val="32"/>
          <w:szCs w:val="32"/>
        </w:rPr>
        <w:t xml:space="preserve"> launched </w:t>
      </w:r>
      <w:r w:rsidR="005F333B" w:rsidRPr="0092550B">
        <w:rPr>
          <w:rFonts w:ascii="Bookman Old Style" w:hAnsi="Bookman Old Style" w:cstheme="minorHAnsi"/>
          <w:sz w:val="32"/>
          <w:szCs w:val="32"/>
        </w:rPr>
        <w:t xml:space="preserve">in </w:t>
      </w:r>
      <w:r w:rsidR="00DB5C85" w:rsidRPr="0092550B">
        <w:rPr>
          <w:rFonts w:ascii="Bookman Old Style" w:hAnsi="Bookman Old Style" w:cstheme="minorHAnsi"/>
          <w:sz w:val="32"/>
          <w:szCs w:val="32"/>
        </w:rPr>
        <w:t xml:space="preserve">June </w:t>
      </w:r>
      <w:r w:rsidR="005F333B" w:rsidRPr="0092550B">
        <w:rPr>
          <w:rFonts w:ascii="Bookman Old Style" w:hAnsi="Bookman Old Style" w:cstheme="minorHAnsi"/>
          <w:sz w:val="32"/>
          <w:szCs w:val="32"/>
        </w:rPr>
        <w:t>2017</w:t>
      </w:r>
      <w:r w:rsidR="00425D5B" w:rsidRPr="0092550B">
        <w:rPr>
          <w:rFonts w:ascii="Bookman Old Style" w:hAnsi="Bookman Old Style" w:cstheme="minorHAnsi"/>
          <w:sz w:val="32"/>
          <w:szCs w:val="32"/>
        </w:rPr>
        <w:t xml:space="preserve"> b</w:t>
      </w:r>
      <w:r w:rsidR="00B83F9F">
        <w:rPr>
          <w:rFonts w:ascii="Bookman Old Style" w:hAnsi="Bookman Old Style" w:cstheme="minorHAnsi"/>
          <w:sz w:val="32"/>
          <w:szCs w:val="32"/>
        </w:rPr>
        <w:t>y His Excellency the President</w:t>
      </w:r>
      <w:r w:rsidR="00E40299" w:rsidRPr="0092550B">
        <w:rPr>
          <w:rFonts w:ascii="Bookman Old Style" w:hAnsi="Bookman Old Style" w:cstheme="minorHAnsi"/>
          <w:sz w:val="32"/>
          <w:szCs w:val="32"/>
        </w:rPr>
        <w:t>. The PFTI</w:t>
      </w:r>
      <w:r w:rsidR="005F333B" w:rsidRPr="0092550B">
        <w:rPr>
          <w:rFonts w:ascii="Bookman Old Style" w:hAnsi="Bookman Old Style" w:cstheme="minorHAnsi"/>
          <w:sz w:val="32"/>
          <w:szCs w:val="32"/>
        </w:rPr>
        <w:t xml:space="preserve"> </w:t>
      </w:r>
      <w:r w:rsidR="00B83F9F">
        <w:rPr>
          <w:rFonts w:ascii="Bookman Old Style" w:hAnsi="Bookman Old Style" w:cstheme="minorHAnsi"/>
          <w:sz w:val="32"/>
          <w:szCs w:val="32"/>
        </w:rPr>
        <w:t>is hinged</w:t>
      </w:r>
      <w:r w:rsidR="005F333B" w:rsidRPr="0092550B">
        <w:rPr>
          <w:rFonts w:ascii="Bookman Old Style" w:hAnsi="Bookman Old Style" w:cstheme="minorHAnsi"/>
          <w:sz w:val="32"/>
          <w:szCs w:val="32"/>
        </w:rPr>
        <w:t xml:space="preserve"> on 5 pillars namely:-</w:t>
      </w:r>
    </w:p>
    <w:p w14:paraId="31B0D272" w14:textId="77777777" w:rsidR="005F333B" w:rsidRPr="0092550B" w:rsidRDefault="005F333B" w:rsidP="005F33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>Engage men in HIV Prevention and close the tap on new infections particularly among adolescent girls and young women;</w:t>
      </w:r>
    </w:p>
    <w:p w14:paraId="67863880" w14:textId="0DA44B0B" w:rsidR="005F333B" w:rsidRPr="0092550B" w:rsidRDefault="005F333B" w:rsidP="005F33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>Accelerate Implementation of Test and Treat and attainment of the fast track 90-90-90 targets particularly among men and young people; That is 90% of all people who are HIV positive have been identified through HIV testing; 90 % of all who test positive are enrolled on treatment and 90% of all who are on treatment achieve viral suppression. This has been updated to a new target of 95-95-95.</w:t>
      </w:r>
    </w:p>
    <w:p w14:paraId="23328595" w14:textId="77777777" w:rsidR="005F333B" w:rsidRPr="0092550B" w:rsidRDefault="005F333B" w:rsidP="005F33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lastRenderedPageBreak/>
        <w:t>Consolidate progress on elimination of mother to child transmission of HIV;</w:t>
      </w:r>
    </w:p>
    <w:p w14:paraId="643B5B00" w14:textId="77777777" w:rsidR="005F333B" w:rsidRPr="0092550B" w:rsidRDefault="005F333B" w:rsidP="005F333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>Ensure financial sustainability for the HIV and AIDS response: and</w:t>
      </w:r>
    </w:p>
    <w:p w14:paraId="4307257F" w14:textId="77777777" w:rsidR="00661B26" w:rsidRPr="0092550B" w:rsidRDefault="005F333B" w:rsidP="00661B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>Ensure institutional effectiveness for a well-coordinated multi-sectoral response.</w:t>
      </w:r>
    </w:p>
    <w:p w14:paraId="339A5348" w14:textId="5444E723" w:rsidR="00425D5B" w:rsidRPr="0092550B" w:rsidRDefault="00B83F9F" w:rsidP="00425D5B">
      <w:p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Your Excellency Uganda has</w:t>
      </w:r>
      <w:r w:rsidR="00425D5B" w:rsidRPr="0092550B">
        <w:rPr>
          <w:rFonts w:ascii="Bookman Old Style" w:hAnsi="Bookman Old Style" w:cstheme="minorHAnsi"/>
          <w:sz w:val="32"/>
          <w:szCs w:val="32"/>
        </w:rPr>
        <w:t xml:space="preserve"> made </w:t>
      </w:r>
      <w:r>
        <w:rPr>
          <w:rFonts w:ascii="Bookman Old Style" w:hAnsi="Bookman Old Style" w:cstheme="minorHAnsi"/>
          <w:sz w:val="32"/>
          <w:szCs w:val="32"/>
        </w:rPr>
        <w:t xml:space="preserve">great </w:t>
      </w:r>
      <w:r w:rsidR="00425D5B" w:rsidRPr="0092550B">
        <w:rPr>
          <w:rFonts w:ascii="Bookman Old Style" w:hAnsi="Bookman Old Style" w:cstheme="minorHAnsi"/>
          <w:sz w:val="32"/>
          <w:szCs w:val="32"/>
        </w:rPr>
        <w:t xml:space="preserve">progress since </w:t>
      </w:r>
      <w:r>
        <w:rPr>
          <w:rFonts w:ascii="Bookman Old Style" w:hAnsi="Bookman Old Style" w:cstheme="minorHAnsi"/>
          <w:sz w:val="32"/>
          <w:szCs w:val="32"/>
        </w:rPr>
        <w:t>this master plan</w:t>
      </w:r>
      <w:r w:rsidR="00425D5B" w:rsidRPr="0092550B">
        <w:rPr>
          <w:rFonts w:ascii="Bookman Old Style" w:hAnsi="Bookman Old Style" w:cstheme="minorHAnsi"/>
          <w:sz w:val="32"/>
          <w:szCs w:val="32"/>
        </w:rPr>
        <w:t xml:space="preserve"> was launched three years ago. </w:t>
      </w:r>
    </w:p>
    <w:p w14:paraId="53F5033B" w14:textId="395D5257" w:rsidR="00661B26" w:rsidRPr="0092550B" w:rsidRDefault="00425D5B" w:rsidP="001F55E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theme="minorHAnsi"/>
          <w:b/>
          <w:sz w:val="32"/>
          <w:szCs w:val="32"/>
        </w:rPr>
      </w:pPr>
      <w:r w:rsidRPr="0092550B">
        <w:rPr>
          <w:rFonts w:ascii="Bookman Old Style" w:hAnsi="Bookman Old Style" w:cstheme="minorHAnsi"/>
          <w:b/>
          <w:sz w:val="32"/>
          <w:szCs w:val="32"/>
        </w:rPr>
        <w:t>In terms of engaging</w:t>
      </w:r>
      <w:r w:rsidR="00661B26" w:rsidRPr="0092550B">
        <w:rPr>
          <w:rFonts w:ascii="Bookman Old Style" w:hAnsi="Bookman Old Style" w:cstheme="minorHAnsi"/>
          <w:b/>
          <w:sz w:val="32"/>
          <w:szCs w:val="32"/>
        </w:rPr>
        <w:t xml:space="preserve"> men in HIV </w:t>
      </w:r>
      <w:r w:rsidRPr="0092550B">
        <w:rPr>
          <w:rFonts w:ascii="Bookman Old Style" w:hAnsi="Bookman Old Style" w:cstheme="minorHAnsi"/>
          <w:b/>
          <w:sz w:val="32"/>
          <w:szCs w:val="32"/>
        </w:rPr>
        <w:t>Prevention and closing</w:t>
      </w:r>
      <w:r w:rsidR="00661B26" w:rsidRPr="0092550B">
        <w:rPr>
          <w:rFonts w:ascii="Bookman Old Style" w:hAnsi="Bookman Old Style" w:cstheme="minorHAnsi"/>
          <w:b/>
          <w:sz w:val="32"/>
          <w:szCs w:val="32"/>
        </w:rPr>
        <w:t xml:space="preserve"> the tap on new infections particularly among adolescent girls and young women;</w:t>
      </w:r>
    </w:p>
    <w:p w14:paraId="0942A90B" w14:textId="77777777" w:rsidR="00661B26" w:rsidRPr="0092550B" w:rsidRDefault="00661B26" w:rsidP="00661B26">
      <w:pPr>
        <w:contextualSpacing/>
        <w:rPr>
          <w:rFonts w:ascii="Bookman Old Style" w:eastAsia="Calibri" w:hAnsi="Bookman Old Style" w:cstheme="minorHAnsi"/>
          <w:b/>
          <w:color w:val="000000"/>
          <w:sz w:val="32"/>
          <w:szCs w:val="32"/>
          <w:lang w:val="en-US"/>
        </w:rPr>
      </w:pPr>
      <w:r w:rsidRPr="0092550B">
        <w:rPr>
          <w:rFonts w:ascii="Bookman Old Style" w:eastAsia="Calibri" w:hAnsi="Bookman Old Style" w:cstheme="minorHAnsi"/>
          <w:b/>
          <w:color w:val="000000"/>
          <w:sz w:val="32"/>
          <w:szCs w:val="32"/>
          <w:lang w:val="en-US"/>
        </w:rPr>
        <w:t>In 2020/21 the following was achieved:</w:t>
      </w:r>
    </w:p>
    <w:p w14:paraId="68DE145C" w14:textId="27C52C76" w:rsidR="00661B26" w:rsidRPr="0092550B" w:rsidRDefault="00661B26" w:rsidP="000D3AFA">
      <w:pPr>
        <w:numPr>
          <w:ilvl w:val="0"/>
          <w:numId w:val="11"/>
        </w:numPr>
        <w:spacing w:after="0" w:line="360" w:lineRule="auto"/>
        <w:contextualSpacing/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</w:pPr>
      <w:r w:rsidRPr="0092550B"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  <w:t xml:space="preserve">182 million condoms </w:t>
      </w:r>
      <w:r w:rsidR="00DB40F5" w:rsidRPr="0092550B"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  <w:t xml:space="preserve">were </w:t>
      </w:r>
      <w:r w:rsidRPr="0092550B"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  <w:t xml:space="preserve">distributed countrywide </w:t>
      </w:r>
    </w:p>
    <w:p w14:paraId="5AD8C64F" w14:textId="77777777" w:rsidR="00661B26" w:rsidRPr="0092550B" w:rsidRDefault="00661B26" w:rsidP="000D3AFA">
      <w:pPr>
        <w:pStyle w:val="ListParagraph"/>
        <w:numPr>
          <w:ilvl w:val="0"/>
          <w:numId w:val="11"/>
        </w:numPr>
        <w:spacing w:after="0" w:line="360" w:lineRule="auto"/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</w:pPr>
      <w:r w:rsidRPr="0092550B">
        <w:rPr>
          <w:rFonts w:ascii="Bookman Old Style" w:eastAsia="Calibri" w:hAnsi="Bookman Old Style" w:cstheme="minorHAnsi"/>
          <w:sz w:val="32"/>
          <w:szCs w:val="32"/>
          <w:lang w:val="en-US"/>
        </w:rPr>
        <w:t xml:space="preserve">AGYW strategy developed; with age-specific service package; </w:t>
      </w:r>
      <w:r w:rsidRPr="0092550B"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  <w:t>services expanded to 43 from 23 districts</w:t>
      </w:r>
    </w:p>
    <w:p w14:paraId="493C9BD7" w14:textId="77777777" w:rsidR="00661B26" w:rsidRPr="0092550B" w:rsidRDefault="00661B26" w:rsidP="000D3AFA">
      <w:pPr>
        <w:numPr>
          <w:ilvl w:val="0"/>
          <w:numId w:val="11"/>
        </w:numPr>
        <w:spacing w:line="360" w:lineRule="auto"/>
        <w:contextualSpacing/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</w:pPr>
      <w:r w:rsidRPr="0092550B"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  <w:t>Overall, 384,665 AGYW served;</w:t>
      </w:r>
    </w:p>
    <w:p w14:paraId="35336A76" w14:textId="77777777" w:rsidR="00661B26" w:rsidRPr="0092550B" w:rsidRDefault="00661B26" w:rsidP="000D3AFA">
      <w:pPr>
        <w:numPr>
          <w:ilvl w:val="1"/>
          <w:numId w:val="11"/>
        </w:numPr>
        <w:spacing w:line="360" w:lineRule="auto"/>
        <w:contextualSpacing/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</w:pPr>
      <w:r w:rsidRPr="0092550B"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  <w:t xml:space="preserve">HIV prevention: 38,701 </w:t>
      </w:r>
    </w:p>
    <w:p w14:paraId="1088052A" w14:textId="77777777" w:rsidR="00661B26" w:rsidRPr="0092550B" w:rsidRDefault="00661B26" w:rsidP="000D3AFA">
      <w:pPr>
        <w:numPr>
          <w:ilvl w:val="1"/>
          <w:numId w:val="11"/>
        </w:numPr>
        <w:spacing w:line="360" w:lineRule="auto"/>
        <w:contextualSpacing/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</w:pPr>
      <w:r w:rsidRPr="0092550B"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  <w:t xml:space="preserve">Violence  Prevention: 120,736  </w:t>
      </w:r>
    </w:p>
    <w:p w14:paraId="4D3ADCFF" w14:textId="77777777" w:rsidR="00661B26" w:rsidRPr="0092550B" w:rsidRDefault="00661B26" w:rsidP="000D3AFA">
      <w:pPr>
        <w:numPr>
          <w:ilvl w:val="1"/>
          <w:numId w:val="11"/>
        </w:numPr>
        <w:spacing w:line="360" w:lineRule="auto"/>
        <w:contextualSpacing/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</w:pPr>
      <w:r w:rsidRPr="0092550B"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  <w:t xml:space="preserve">Economic strengthening: 98,353;  Vocational skills: 10,000;  Enterprise development Assistance: 500  </w:t>
      </w:r>
    </w:p>
    <w:p w14:paraId="531B95D6" w14:textId="77777777" w:rsidR="00661B26" w:rsidRPr="0092550B" w:rsidRDefault="00661B26" w:rsidP="000D3AFA">
      <w:pPr>
        <w:numPr>
          <w:ilvl w:val="1"/>
          <w:numId w:val="11"/>
        </w:numPr>
        <w:spacing w:line="360" w:lineRule="auto"/>
        <w:contextualSpacing/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</w:pPr>
      <w:r w:rsidRPr="0092550B">
        <w:rPr>
          <w:rFonts w:ascii="Bookman Old Style" w:eastAsia="Calibri" w:hAnsi="Bookman Old Style" w:cstheme="minorHAnsi"/>
          <w:color w:val="000000"/>
          <w:sz w:val="32"/>
          <w:szCs w:val="32"/>
          <w:lang w:val="en-US"/>
        </w:rPr>
        <w:t xml:space="preserve">School subsidy for vulnerable girls in 40 districts </w:t>
      </w:r>
    </w:p>
    <w:p w14:paraId="68571C83" w14:textId="518085B7" w:rsidR="00661B26" w:rsidRPr="0092550B" w:rsidRDefault="00661B26" w:rsidP="00661B2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theme="minorHAnsi"/>
          <w:b/>
          <w:sz w:val="32"/>
          <w:szCs w:val="32"/>
        </w:rPr>
      </w:pPr>
      <w:r w:rsidRPr="0092550B">
        <w:rPr>
          <w:rFonts w:ascii="Bookman Old Style" w:hAnsi="Bookman Old Style" w:cstheme="minorHAnsi"/>
          <w:b/>
          <w:sz w:val="32"/>
          <w:szCs w:val="32"/>
        </w:rPr>
        <w:lastRenderedPageBreak/>
        <w:t>Accelerate Implementation of Test and Treat and attainment of the fast track 90-90-90 targets particularly among men and young people. In 2020/21 the following was achieved:</w:t>
      </w:r>
    </w:p>
    <w:p w14:paraId="19632A69" w14:textId="35DA5D79" w:rsidR="001F55E3" w:rsidRPr="0092550B" w:rsidRDefault="001F55E3" w:rsidP="00242FCE">
      <w:pPr>
        <w:spacing w:line="360" w:lineRule="auto"/>
        <w:jc w:val="both"/>
        <w:rPr>
          <w:rFonts w:ascii="Bookman Old Style" w:hAnsi="Bookman Old Style" w:cstheme="minorHAnsi"/>
          <w:color w:val="000000"/>
          <w:sz w:val="32"/>
          <w:szCs w:val="32"/>
        </w:rPr>
      </w:pPr>
      <w:r w:rsidRPr="0092550B">
        <w:rPr>
          <w:rFonts w:ascii="Bookman Old Style" w:hAnsi="Bookman Old Style" w:cstheme="minorHAnsi"/>
          <w:color w:val="000000"/>
          <w:sz w:val="32"/>
          <w:szCs w:val="32"/>
        </w:rPr>
        <w:t>Overall- 94% of PLHIV know theirs status; of these, 98% are on ART; of which 91% are virally suppressed (Overall: 94-98-91)</w:t>
      </w:r>
    </w:p>
    <w:p w14:paraId="0C5EB9CA" w14:textId="77777777" w:rsidR="001F55E3" w:rsidRPr="0092550B" w:rsidRDefault="001F55E3" w:rsidP="00242FC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Bookman Old Style" w:hAnsi="Bookman Old Style" w:cstheme="minorHAnsi"/>
          <w:color w:val="000000"/>
          <w:sz w:val="32"/>
          <w:szCs w:val="32"/>
        </w:rPr>
      </w:pPr>
      <w:r w:rsidRPr="0092550B">
        <w:rPr>
          <w:rFonts w:ascii="Bookman Old Style" w:hAnsi="Bookman Old Style" w:cstheme="minorHAnsi"/>
          <w:color w:val="000000"/>
          <w:sz w:val="32"/>
          <w:szCs w:val="32"/>
        </w:rPr>
        <w:t>Adults:  96-98-92, with females attaining the 2</w:t>
      </w:r>
      <w:r w:rsidRPr="0092550B">
        <w:rPr>
          <w:rFonts w:ascii="Bookman Old Style" w:hAnsi="Bookman Old Style" w:cstheme="minorHAnsi"/>
          <w:color w:val="000000"/>
          <w:sz w:val="32"/>
          <w:szCs w:val="32"/>
          <w:vertAlign w:val="superscript"/>
        </w:rPr>
        <w:t>nd</w:t>
      </w: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 and 3</w:t>
      </w:r>
      <w:r w:rsidRPr="0092550B">
        <w:rPr>
          <w:rFonts w:ascii="Bookman Old Style" w:hAnsi="Bookman Old Style" w:cstheme="minorHAnsi"/>
          <w:color w:val="000000"/>
          <w:sz w:val="32"/>
          <w:szCs w:val="32"/>
          <w:vertAlign w:val="superscript"/>
        </w:rPr>
        <w:t>rd</w:t>
      </w: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 95</w:t>
      </w:r>
    </w:p>
    <w:p w14:paraId="290A4457" w14:textId="77777777" w:rsidR="001F55E3" w:rsidRPr="0092550B" w:rsidRDefault="001F55E3" w:rsidP="00242FC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Bookman Old Style" w:hAnsi="Bookman Old Style" w:cstheme="minorHAnsi"/>
          <w:color w:val="000000"/>
          <w:sz w:val="32"/>
          <w:szCs w:val="32"/>
        </w:rPr>
      </w:pPr>
      <w:r w:rsidRPr="0092550B">
        <w:rPr>
          <w:rFonts w:ascii="Bookman Old Style" w:hAnsi="Bookman Old Style" w:cstheme="minorHAnsi"/>
          <w:color w:val="000000"/>
          <w:sz w:val="32"/>
          <w:szCs w:val="32"/>
        </w:rPr>
        <w:t>Children 0-14 yrs: 63-99-74</w:t>
      </w:r>
    </w:p>
    <w:p w14:paraId="414DD13C" w14:textId="0F3BE639" w:rsidR="001F55E3" w:rsidRPr="0092550B" w:rsidRDefault="001F55E3" w:rsidP="00242FC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Bookman Old Style" w:hAnsi="Bookman Old Style" w:cstheme="minorHAnsi"/>
          <w:color w:val="000000"/>
          <w:sz w:val="32"/>
          <w:szCs w:val="32"/>
        </w:rPr>
      </w:pPr>
      <w:r w:rsidRPr="0092550B">
        <w:rPr>
          <w:rFonts w:ascii="Bookman Old Style" w:hAnsi="Bookman Old Style" w:cstheme="minorHAnsi"/>
          <w:color w:val="000000"/>
          <w:sz w:val="32"/>
          <w:szCs w:val="32"/>
        </w:rPr>
        <w:t>Adolescents 10-19 yrs: 73-80-71</w:t>
      </w:r>
    </w:p>
    <w:p w14:paraId="353C9DF5" w14:textId="1540C9E5" w:rsidR="00661B26" w:rsidRPr="0092550B" w:rsidRDefault="00661B26" w:rsidP="00242FC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theme="minorHAnsi"/>
          <w:b/>
          <w:sz w:val="32"/>
          <w:szCs w:val="32"/>
        </w:rPr>
      </w:pPr>
      <w:r w:rsidRPr="0092550B">
        <w:rPr>
          <w:rFonts w:ascii="Bookman Old Style" w:hAnsi="Bookman Old Style" w:cstheme="minorHAnsi"/>
          <w:b/>
          <w:sz w:val="32"/>
          <w:szCs w:val="32"/>
        </w:rPr>
        <w:t>Consolidate progress on elimination of mother to child transmission of HIV;</w:t>
      </w:r>
    </w:p>
    <w:p w14:paraId="6B9F2248" w14:textId="77777777" w:rsidR="001F55E3" w:rsidRPr="0092550B" w:rsidRDefault="001F55E3" w:rsidP="00242FCE">
      <w:pPr>
        <w:spacing w:line="360" w:lineRule="auto"/>
        <w:jc w:val="both"/>
        <w:rPr>
          <w:rFonts w:ascii="Bookman Old Style" w:hAnsi="Bookman Old Style" w:cstheme="minorHAnsi"/>
          <w:b/>
          <w:sz w:val="32"/>
          <w:szCs w:val="32"/>
        </w:rPr>
      </w:pPr>
      <w:r w:rsidRPr="0092550B">
        <w:rPr>
          <w:rFonts w:ascii="Bookman Old Style" w:hAnsi="Bookman Old Style" w:cstheme="minorHAnsi"/>
          <w:b/>
          <w:sz w:val="32"/>
          <w:szCs w:val="32"/>
        </w:rPr>
        <w:t>In 2020/21 the following was achieved:</w:t>
      </w:r>
    </w:p>
    <w:p w14:paraId="7E99C172" w14:textId="4B21E4FF" w:rsidR="001F55E3" w:rsidRPr="0092550B" w:rsidRDefault="001F55E3" w:rsidP="00242FCE">
      <w:pPr>
        <w:spacing w:after="0" w:line="360" w:lineRule="auto"/>
        <w:contextualSpacing/>
        <w:jc w:val="both"/>
        <w:rPr>
          <w:rFonts w:ascii="Bookman Old Style" w:hAnsi="Bookman Old Style" w:cstheme="minorHAnsi"/>
          <w:color w:val="000000"/>
          <w:sz w:val="32"/>
          <w:szCs w:val="32"/>
        </w:rPr>
      </w:pP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96% of HIV positive mothers received ART; with 95% of breast feeding </w:t>
      </w:r>
      <w:r w:rsidR="002B049A" w:rsidRPr="0092550B">
        <w:rPr>
          <w:rFonts w:ascii="Bookman Old Style" w:hAnsi="Bookman Old Style" w:cstheme="minorHAnsi"/>
          <w:color w:val="000000"/>
          <w:sz w:val="32"/>
          <w:szCs w:val="32"/>
        </w:rPr>
        <w:t>mothers virally</w:t>
      </w: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 suppressed</w:t>
      </w:r>
      <w:r w:rsidR="002B049A" w:rsidRPr="0092550B">
        <w:rPr>
          <w:rFonts w:ascii="Bookman Old Style" w:hAnsi="Bookman Old Style" w:cstheme="minorHAnsi"/>
          <w:color w:val="000000"/>
          <w:sz w:val="32"/>
          <w:szCs w:val="32"/>
        </w:rPr>
        <w:t>.</w:t>
      </w: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 Among HIV-Exposed Infants, 88% had EID testi</w:t>
      </w:r>
      <w:r w:rsidR="002B049A" w:rsidRPr="0092550B">
        <w:rPr>
          <w:rFonts w:ascii="Bookman Old Style" w:hAnsi="Bookman Old Style" w:cstheme="minorHAnsi"/>
          <w:color w:val="000000"/>
          <w:sz w:val="32"/>
          <w:szCs w:val="32"/>
        </w:rPr>
        <w:t>ng; 1.7% sero-converted</w:t>
      </w: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 within 8 weeks and 3% after breastfeeding</w:t>
      </w:r>
      <w:r w:rsidR="002B049A" w:rsidRPr="0092550B">
        <w:rPr>
          <w:rFonts w:ascii="Bookman Old Style" w:hAnsi="Bookman Old Style" w:cstheme="minorHAnsi"/>
          <w:color w:val="000000"/>
          <w:sz w:val="32"/>
          <w:szCs w:val="32"/>
        </w:rPr>
        <w:t>.</w:t>
      </w:r>
    </w:p>
    <w:p w14:paraId="6D9AD824" w14:textId="6B317440" w:rsidR="002B049A" w:rsidRPr="0092550B" w:rsidRDefault="00661B26" w:rsidP="00242FC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theme="minorHAnsi"/>
          <w:b/>
          <w:sz w:val="32"/>
          <w:szCs w:val="32"/>
        </w:rPr>
      </w:pPr>
      <w:r w:rsidRPr="0092550B">
        <w:rPr>
          <w:rFonts w:ascii="Bookman Old Style" w:hAnsi="Bookman Old Style" w:cstheme="minorHAnsi"/>
          <w:b/>
          <w:sz w:val="32"/>
          <w:szCs w:val="32"/>
        </w:rPr>
        <w:t>Ensure financial sustainability fo</w:t>
      </w:r>
      <w:r w:rsidR="002B049A" w:rsidRPr="0092550B">
        <w:rPr>
          <w:rFonts w:ascii="Bookman Old Style" w:hAnsi="Bookman Old Style" w:cstheme="minorHAnsi"/>
          <w:b/>
          <w:sz w:val="32"/>
          <w:szCs w:val="32"/>
        </w:rPr>
        <w:t xml:space="preserve">r the HIV and AIDS response: </w:t>
      </w:r>
    </w:p>
    <w:p w14:paraId="6345AEA3" w14:textId="1A8A5F2D" w:rsidR="002B049A" w:rsidRPr="0092550B" w:rsidRDefault="002B049A" w:rsidP="00242FCE">
      <w:pPr>
        <w:spacing w:line="360" w:lineRule="auto"/>
        <w:jc w:val="both"/>
        <w:rPr>
          <w:rFonts w:ascii="Bookman Old Style" w:hAnsi="Bookman Old Style" w:cstheme="minorHAnsi"/>
          <w:b/>
          <w:sz w:val="32"/>
          <w:szCs w:val="32"/>
        </w:rPr>
      </w:pPr>
      <w:r w:rsidRPr="0092550B">
        <w:rPr>
          <w:rFonts w:ascii="Bookman Old Style" w:hAnsi="Bookman Old Style" w:cstheme="minorHAnsi"/>
          <w:b/>
          <w:sz w:val="32"/>
          <w:szCs w:val="32"/>
        </w:rPr>
        <w:t>In 2020/21 the following was achieved:</w:t>
      </w:r>
    </w:p>
    <w:p w14:paraId="72D5874D" w14:textId="3A381CC6" w:rsidR="002B049A" w:rsidRPr="0092550B" w:rsidRDefault="002B049A" w:rsidP="00242FCE">
      <w:pPr>
        <w:numPr>
          <w:ilvl w:val="0"/>
          <w:numId w:val="7"/>
        </w:numPr>
        <w:spacing w:line="360" w:lineRule="auto"/>
        <w:contextualSpacing/>
        <w:rPr>
          <w:rFonts w:ascii="Bookman Old Style" w:hAnsi="Bookman Old Style" w:cstheme="minorHAnsi"/>
          <w:color w:val="000000"/>
          <w:sz w:val="32"/>
          <w:szCs w:val="32"/>
        </w:rPr>
      </w:pPr>
      <w:r w:rsidRPr="0092550B">
        <w:rPr>
          <w:rFonts w:ascii="Bookman Old Style" w:hAnsi="Bookman Old Style" w:cstheme="minorHAnsi"/>
          <w:color w:val="000000"/>
          <w:sz w:val="32"/>
          <w:szCs w:val="32"/>
        </w:rPr>
        <w:lastRenderedPageBreak/>
        <w:t xml:space="preserve">HIV mainstreaming in MDAs was </w:t>
      </w:r>
      <w:r w:rsidR="00DB5C85"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strengthened. </w:t>
      </w:r>
      <w:r w:rsidR="00745B3C" w:rsidRPr="0092550B">
        <w:rPr>
          <w:rFonts w:ascii="Bookman Old Style" w:hAnsi="Bookman Old Style" w:cstheme="minorHAnsi"/>
          <w:color w:val="000000"/>
          <w:sz w:val="32"/>
          <w:szCs w:val="32"/>
        </w:rPr>
        <w:t>Mainstreaming is where 0.1% of the budget is devoted to HIV Interventions</w:t>
      </w:r>
    </w:p>
    <w:p w14:paraId="3A4A18A1" w14:textId="77777777" w:rsidR="002B049A" w:rsidRPr="0092550B" w:rsidRDefault="002B049A" w:rsidP="00242FCE">
      <w:pPr>
        <w:numPr>
          <w:ilvl w:val="0"/>
          <w:numId w:val="7"/>
        </w:numPr>
        <w:spacing w:line="360" w:lineRule="auto"/>
        <w:contextualSpacing/>
        <w:rPr>
          <w:rFonts w:ascii="Bookman Old Style" w:hAnsi="Bookman Old Style" w:cstheme="minorHAnsi"/>
          <w:color w:val="000000"/>
          <w:sz w:val="32"/>
          <w:szCs w:val="32"/>
        </w:rPr>
      </w:pPr>
      <w:r w:rsidRPr="0092550B">
        <w:rPr>
          <w:rFonts w:ascii="Bookman Old Style" w:hAnsi="Bookman Old Style" w:cstheme="minorHAnsi"/>
          <w:color w:val="000000"/>
          <w:sz w:val="32"/>
          <w:szCs w:val="32"/>
        </w:rPr>
        <w:t>38.8 billion mobilized 2019/20; Budget vote output for 0.1% operationalized</w:t>
      </w:r>
    </w:p>
    <w:p w14:paraId="53D11A77" w14:textId="066A26BD" w:rsidR="002B049A" w:rsidRPr="0092550B" w:rsidRDefault="002B049A" w:rsidP="00242FCE">
      <w:pPr>
        <w:numPr>
          <w:ilvl w:val="0"/>
          <w:numId w:val="7"/>
        </w:numPr>
        <w:spacing w:line="360" w:lineRule="auto"/>
        <w:contextualSpacing/>
        <w:rPr>
          <w:rFonts w:ascii="Bookman Old Style" w:hAnsi="Bookman Old Style" w:cstheme="minorHAnsi"/>
          <w:color w:val="000000"/>
          <w:sz w:val="32"/>
          <w:szCs w:val="32"/>
        </w:rPr>
      </w:pPr>
      <w:r w:rsidRPr="0092550B">
        <w:rPr>
          <w:rFonts w:ascii="Bookman Old Style" w:hAnsi="Bookman Old Style" w:cstheme="minorHAnsi"/>
          <w:color w:val="000000"/>
          <w:sz w:val="32"/>
          <w:szCs w:val="32"/>
        </w:rPr>
        <w:t>One Dollar Initiative</w:t>
      </w:r>
      <w:r w:rsidR="00262552"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 has so far collected UGX………….</w:t>
      </w:r>
      <w:r w:rsidR="0024077C"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 to date</w:t>
      </w:r>
    </w:p>
    <w:p w14:paraId="1003358C" w14:textId="1081815E" w:rsidR="000E6E2A" w:rsidRPr="0092550B" w:rsidRDefault="00661B26" w:rsidP="000E6E2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 w:cstheme="minorHAnsi"/>
          <w:b/>
          <w:sz w:val="32"/>
          <w:szCs w:val="32"/>
        </w:rPr>
      </w:pPr>
      <w:r w:rsidRPr="0092550B">
        <w:rPr>
          <w:rFonts w:ascii="Bookman Old Style" w:hAnsi="Bookman Old Style" w:cstheme="minorHAnsi"/>
          <w:b/>
          <w:sz w:val="32"/>
          <w:szCs w:val="32"/>
        </w:rPr>
        <w:t>Ensure institutional effectiveness for a well-coor</w:t>
      </w:r>
      <w:r w:rsidR="00F904F9" w:rsidRPr="0092550B">
        <w:rPr>
          <w:rFonts w:ascii="Bookman Old Style" w:hAnsi="Bookman Old Style" w:cstheme="minorHAnsi"/>
          <w:b/>
          <w:sz w:val="32"/>
          <w:szCs w:val="32"/>
        </w:rPr>
        <w:t>dinated multi-sectoral response.</w:t>
      </w:r>
    </w:p>
    <w:p w14:paraId="1399E864" w14:textId="6D43DEC0" w:rsidR="00F904F9" w:rsidRPr="0092550B" w:rsidRDefault="00F904F9" w:rsidP="00242FCE">
      <w:pPr>
        <w:pStyle w:val="ListParagraph"/>
        <w:spacing w:line="360" w:lineRule="auto"/>
        <w:ind w:left="360"/>
        <w:jc w:val="both"/>
        <w:rPr>
          <w:rFonts w:ascii="Bookman Old Style" w:hAnsi="Bookman Old Style" w:cstheme="minorHAnsi"/>
          <w:b/>
          <w:sz w:val="32"/>
          <w:szCs w:val="32"/>
        </w:rPr>
      </w:pPr>
      <w:r w:rsidRPr="0092550B">
        <w:rPr>
          <w:rFonts w:ascii="Bookman Old Style" w:hAnsi="Bookman Old Style" w:cstheme="minorHAnsi"/>
          <w:b/>
          <w:sz w:val="32"/>
          <w:szCs w:val="32"/>
        </w:rPr>
        <w:t>In 2020/21 the following was achieved:</w:t>
      </w:r>
    </w:p>
    <w:p w14:paraId="3042799B" w14:textId="77777777" w:rsidR="00F904F9" w:rsidRPr="0092550B" w:rsidRDefault="00F904F9" w:rsidP="000D3AF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Bookman Old Style" w:hAnsi="Bookman Old Style" w:cstheme="minorHAnsi"/>
          <w:color w:val="000000"/>
          <w:sz w:val="32"/>
          <w:szCs w:val="32"/>
        </w:rPr>
      </w:pP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NSP 2020/21-2024/25 and M&amp;E framework disseminated </w:t>
      </w:r>
    </w:p>
    <w:p w14:paraId="013FEC4E" w14:textId="0E2388EB" w:rsidR="00F904F9" w:rsidRPr="0092550B" w:rsidRDefault="00F904F9" w:rsidP="000D3AF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Bookman Old Style" w:hAnsi="Bookman Old Style" w:cstheme="minorHAnsi"/>
          <w:color w:val="000000"/>
          <w:sz w:val="32"/>
          <w:szCs w:val="32"/>
        </w:rPr>
      </w:pP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MDAs </w:t>
      </w:r>
      <w:r w:rsidR="000D3AFA"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have been supported to  mainstream HIV and </w:t>
      </w: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AIDS; establish HIV/AIDS committees, develop </w:t>
      </w:r>
      <w:r w:rsidR="000D3AFA"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their HIV and AIDS </w:t>
      </w: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strategic plans and  </w:t>
      </w:r>
      <w:r w:rsidR="00DB40F5" w:rsidRPr="0092550B">
        <w:rPr>
          <w:rFonts w:ascii="Bookman Old Style" w:hAnsi="Bookman Old Style" w:cstheme="minorHAnsi"/>
          <w:color w:val="000000"/>
          <w:sz w:val="32"/>
          <w:szCs w:val="32"/>
        </w:rPr>
        <w:t>work plans</w:t>
      </w:r>
    </w:p>
    <w:p w14:paraId="1F140941" w14:textId="41CA0220" w:rsidR="00661B26" w:rsidRPr="0092550B" w:rsidRDefault="000D3AFA" w:rsidP="00242F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Coordination structures have been </w:t>
      </w:r>
      <w:r w:rsidR="00F904F9"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revitalized at district level, within MDAs, and at </w:t>
      </w:r>
      <w:r w:rsidR="000E6E2A" w:rsidRPr="0092550B">
        <w:rPr>
          <w:rFonts w:ascii="Bookman Old Style" w:hAnsi="Bookman Old Style" w:cstheme="minorHAnsi"/>
          <w:color w:val="000000"/>
          <w:sz w:val="32"/>
          <w:szCs w:val="32"/>
        </w:rPr>
        <w:t>Sub County</w:t>
      </w: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 level</w:t>
      </w:r>
      <w:r w:rsidR="00745B3C"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. Now that we have the Parish model, we are looking </w:t>
      </w:r>
      <w:r w:rsidR="000E6E2A" w:rsidRPr="0092550B">
        <w:rPr>
          <w:rFonts w:ascii="Bookman Old Style" w:hAnsi="Bookman Old Style" w:cstheme="minorHAnsi"/>
          <w:color w:val="000000"/>
          <w:sz w:val="32"/>
          <w:szCs w:val="32"/>
        </w:rPr>
        <w:t>towards coordination</w:t>
      </w:r>
      <w:r w:rsidR="00745B3C"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 </w:t>
      </w:r>
      <w:r w:rsidR="00DB40F5" w:rsidRPr="0092550B">
        <w:rPr>
          <w:rFonts w:ascii="Bookman Old Style" w:hAnsi="Bookman Old Style" w:cstheme="minorHAnsi"/>
          <w:color w:val="000000"/>
          <w:sz w:val="32"/>
          <w:szCs w:val="32"/>
        </w:rPr>
        <w:t>at that level to ensure adequate involvement of leaders</w:t>
      </w:r>
      <w:r w:rsidRPr="0092550B">
        <w:rPr>
          <w:rFonts w:ascii="Bookman Old Style" w:hAnsi="Bookman Old Style" w:cstheme="minorHAnsi"/>
          <w:color w:val="000000"/>
          <w:sz w:val="32"/>
          <w:szCs w:val="32"/>
        </w:rPr>
        <w:t xml:space="preserve"> and dissemination of messages at the grass roots.</w:t>
      </w:r>
    </w:p>
    <w:p w14:paraId="785982E0" w14:textId="77777777" w:rsidR="000D3AFA" w:rsidRPr="0092550B" w:rsidRDefault="000D3AFA" w:rsidP="00E40299">
      <w:p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 xml:space="preserve">Our fight against HIV and AIDS has been successful largely due to a multi-sectoral approach.  </w:t>
      </w:r>
      <w:r w:rsidR="00F904F9" w:rsidRPr="0092550B">
        <w:rPr>
          <w:rFonts w:ascii="Bookman Old Style" w:hAnsi="Bookman Old Style" w:cstheme="minorHAnsi"/>
          <w:sz w:val="32"/>
          <w:szCs w:val="32"/>
        </w:rPr>
        <w:t xml:space="preserve">As we move toward Ending AIDS as a </w:t>
      </w:r>
      <w:r w:rsidR="00452CF8" w:rsidRPr="0092550B">
        <w:rPr>
          <w:rFonts w:ascii="Bookman Old Style" w:hAnsi="Bookman Old Style" w:cstheme="minorHAnsi"/>
          <w:sz w:val="32"/>
          <w:szCs w:val="32"/>
        </w:rPr>
        <w:t>public</w:t>
      </w:r>
      <w:r w:rsidR="00F904F9" w:rsidRPr="0092550B">
        <w:rPr>
          <w:rFonts w:ascii="Bookman Old Style" w:hAnsi="Bookman Old Style" w:cstheme="minorHAnsi"/>
          <w:sz w:val="32"/>
          <w:szCs w:val="32"/>
        </w:rPr>
        <w:t xml:space="preserve"> Health threat b</w:t>
      </w:r>
      <w:r w:rsidR="00452CF8" w:rsidRPr="0092550B">
        <w:rPr>
          <w:rFonts w:ascii="Bookman Old Style" w:hAnsi="Bookman Old Style" w:cstheme="minorHAnsi"/>
          <w:sz w:val="32"/>
          <w:szCs w:val="32"/>
        </w:rPr>
        <w:t>y</w:t>
      </w:r>
      <w:r w:rsidR="00F904F9" w:rsidRPr="0092550B">
        <w:rPr>
          <w:rFonts w:ascii="Bookman Old Style" w:hAnsi="Bookman Old Style" w:cstheme="minorHAnsi"/>
          <w:sz w:val="32"/>
          <w:szCs w:val="32"/>
        </w:rPr>
        <w:t xml:space="preserve"> 2030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, we </w:t>
      </w:r>
      <w:r w:rsidRPr="0092550B">
        <w:rPr>
          <w:rFonts w:ascii="Bookman Old Style" w:hAnsi="Bookman Old Style" w:cstheme="minorHAnsi"/>
          <w:sz w:val="32"/>
          <w:szCs w:val="32"/>
        </w:rPr>
        <w:lastRenderedPageBreak/>
        <w:t>realise the need to focus on key areas that we feel will give us a huge return on investment. These include:</w:t>
      </w:r>
    </w:p>
    <w:p w14:paraId="7F45A570" w14:textId="1579085A" w:rsidR="00242FCE" w:rsidRPr="0092550B" w:rsidRDefault="000D3AFA" w:rsidP="000D3AF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>H</w:t>
      </w:r>
      <w:r w:rsidR="002D24F2" w:rsidRPr="0092550B">
        <w:rPr>
          <w:rFonts w:ascii="Bookman Old Style" w:hAnsi="Bookman Old Style" w:cstheme="minorHAnsi"/>
          <w:sz w:val="32"/>
          <w:szCs w:val="32"/>
        </w:rPr>
        <w:t xml:space="preserve">arnessing the benefits 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of our </w:t>
      </w:r>
      <w:r w:rsidR="002D24F2" w:rsidRPr="0092550B">
        <w:rPr>
          <w:rFonts w:ascii="Bookman Old Style" w:hAnsi="Bookman Old Style" w:cstheme="minorHAnsi"/>
          <w:sz w:val="32"/>
          <w:szCs w:val="32"/>
        </w:rPr>
        <w:t xml:space="preserve">existing partnerships. </w:t>
      </w:r>
    </w:p>
    <w:p w14:paraId="08CF705C" w14:textId="43AE0F9F" w:rsidR="002D24F2" w:rsidRPr="0092550B" w:rsidRDefault="002D24F2" w:rsidP="00242FCE">
      <w:p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 xml:space="preserve">Our fight against HIV has been largely supported by Religion and Culture. This is a good practice that has been </w:t>
      </w:r>
      <w:r w:rsidR="000D3AFA" w:rsidRPr="0092550B">
        <w:rPr>
          <w:rFonts w:ascii="Bookman Old Style" w:hAnsi="Bookman Old Style" w:cstheme="minorHAnsi"/>
          <w:sz w:val="32"/>
          <w:szCs w:val="32"/>
        </w:rPr>
        <w:t>recognised globally. T</w:t>
      </w:r>
      <w:r w:rsidRPr="0092550B">
        <w:rPr>
          <w:rFonts w:ascii="Bookman Old Style" w:hAnsi="Bookman Old Style" w:cstheme="minorHAnsi"/>
          <w:sz w:val="32"/>
          <w:szCs w:val="32"/>
        </w:rPr>
        <w:t>o date both the Kabaka of Buganda and the Omukama of Tooro are recognised as UNAIDS Good will ambassadors in the fight against HIV and AIDS.</w:t>
      </w:r>
      <w:r w:rsidR="002B60CF" w:rsidRPr="0092550B">
        <w:rPr>
          <w:rFonts w:ascii="Bookman Old Style" w:hAnsi="Bookman Old Style" w:cstheme="minorHAnsi"/>
          <w:sz w:val="32"/>
          <w:szCs w:val="32"/>
        </w:rPr>
        <w:t xml:space="preserve"> </w:t>
      </w:r>
      <w:r w:rsidR="000D3AFA" w:rsidRPr="0092550B">
        <w:rPr>
          <w:rFonts w:ascii="Bookman Old Style" w:hAnsi="Bookman Old Style" w:cstheme="minorHAnsi"/>
          <w:sz w:val="32"/>
          <w:szCs w:val="32"/>
        </w:rPr>
        <w:t>These</w:t>
      </w:r>
      <w:r w:rsidR="002B60CF" w:rsidRPr="0092550B">
        <w:rPr>
          <w:rFonts w:ascii="Bookman Old Style" w:hAnsi="Bookman Old Style" w:cstheme="minorHAnsi"/>
          <w:sz w:val="32"/>
          <w:szCs w:val="32"/>
        </w:rPr>
        <w:t xml:space="preserve"> leaders have integrated HIV prevention in their </w:t>
      </w:r>
      <w:r w:rsidR="000D3AFA" w:rsidRPr="0092550B">
        <w:rPr>
          <w:rFonts w:ascii="Bookman Old Style" w:hAnsi="Bookman Old Style" w:cstheme="minorHAnsi"/>
          <w:sz w:val="32"/>
          <w:szCs w:val="32"/>
        </w:rPr>
        <w:t xml:space="preserve">Kingdom Manifestos and subsequently their </w:t>
      </w:r>
      <w:r w:rsidR="002B60CF" w:rsidRPr="0092550B">
        <w:rPr>
          <w:rFonts w:ascii="Bookman Old Style" w:hAnsi="Bookman Old Style" w:cstheme="minorHAnsi"/>
          <w:sz w:val="32"/>
          <w:szCs w:val="32"/>
        </w:rPr>
        <w:t xml:space="preserve">activities such as the Kabaka Run, Ebyooto and in their speeches to their </w:t>
      </w:r>
      <w:r w:rsidR="000D3AFA" w:rsidRPr="0092550B">
        <w:rPr>
          <w:rFonts w:ascii="Bookman Old Style" w:hAnsi="Bookman Old Style" w:cstheme="minorHAnsi"/>
          <w:sz w:val="32"/>
          <w:szCs w:val="32"/>
        </w:rPr>
        <w:t>followers among interventions</w:t>
      </w:r>
      <w:r w:rsidR="002B60CF" w:rsidRPr="0092550B">
        <w:rPr>
          <w:rFonts w:ascii="Bookman Old Style" w:hAnsi="Bookman Old Style" w:cstheme="minorHAnsi"/>
          <w:sz w:val="32"/>
          <w:szCs w:val="32"/>
        </w:rPr>
        <w:t xml:space="preserve">. </w:t>
      </w:r>
      <w:r w:rsidR="000D3AFA" w:rsidRPr="0092550B">
        <w:rPr>
          <w:rFonts w:ascii="Bookman Old Style" w:hAnsi="Bookman Old Style" w:cstheme="minorHAnsi"/>
          <w:sz w:val="32"/>
          <w:szCs w:val="32"/>
        </w:rPr>
        <w:t xml:space="preserve">It is important to note that </w:t>
      </w:r>
      <w:r w:rsidR="002B60CF" w:rsidRPr="0092550B">
        <w:rPr>
          <w:rFonts w:ascii="Bookman Old Style" w:hAnsi="Bookman Old Style" w:cstheme="minorHAnsi"/>
          <w:sz w:val="32"/>
          <w:szCs w:val="32"/>
        </w:rPr>
        <w:t>UAC not only works with Buganda and Tooro kingdom</w:t>
      </w:r>
      <w:r w:rsidR="000D3AFA" w:rsidRPr="0092550B">
        <w:rPr>
          <w:rFonts w:ascii="Bookman Old Style" w:hAnsi="Bookman Old Style" w:cstheme="minorHAnsi"/>
          <w:sz w:val="32"/>
          <w:szCs w:val="32"/>
        </w:rPr>
        <w:t>s</w:t>
      </w:r>
      <w:r w:rsidR="002B60CF" w:rsidRPr="0092550B">
        <w:rPr>
          <w:rFonts w:ascii="Bookman Old Style" w:hAnsi="Bookman Old Style" w:cstheme="minorHAnsi"/>
          <w:sz w:val="32"/>
          <w:szCs w:val="32"/>
        </w:rPr>
        <w:t xml:space="preserve"> but all the </w:t>
      </w:r>
      <w:r w:rsidR="0032030D" w:rsidRPr="0092550B">
        <w:rPr>
          <w:rFonts w:ascii="Bookman Old Style" w:hAnsi="Bookman Old Style" w:cstheme="minorHAnsi"/>
          <w:sz w:val="32"/>
          <w:szCs w:val="32"/>
        </w:rPr>
        <w:t>recognised cultural institutions in Uganda</w:t>
      </w:r>
      <w:r w:rsidR="002B60CF" w:rsidRPr="0092550B">
        <w:rPr>
          <w:rFonts w:ascii="Bookman Old Style" w:hAnsi="Bookman Old Style" w:cstheme="minorHAnsi"/>
          <w:sz w:val="32"/>
          <w:szCs w:val="32"/>
        </w:rPr>
        <w:t>. On the side of the faith based organisations, we work with all</w:t>
      </w:r>
      <w:r w:rsidR="0032030D" w:rsidRPr="0092550B">
        <w:rPr>
          <w:rFonts w:ascii="Bookman Old Style" w:hAnsi="Bookman Old Style" w:cstheme="minorHAnsi"/>
          <w:sz w:val="32"/>
          <w:szCs w:val="32"/>
        </w:rPr>
        <w:t xml:space="preserve"> faith based institutions un</w:t>
      </w:r>
      <w:r w:rsidR="000D3AFA" w:rsidRPr="0092550B">
        <w:rPr>
          <w:rFonts w:ascii="Bookman Old Style" w:hAnsi="Bookman Old Style" w:cstheme="minorHAnsi"/>
          <w:sz w:val="32"/>
          <w:szCs w:val="32"/>
        </w:rPr>
        <w:t>der their umbrella organisation</w:t>
      </w:r>
      <w:r w:rsidR="0032030D" w:rsidRPr="0092550B">
        <w:rPr>
          <w:rFonts w:ascii="Bookman Old Style" w:hAnsi="Bookman Old Style" w:cstheme="minorHAnsi"/>
          <w:sz w:val="32"/>
          <w:szCs w:val="32"/>
        </w:rPr>
        <w:t xml:space="preserve">–Inter Religious Council of Uganda (IRCU). As such our HIV prevention messages have reached </w:t>
      </w:r>
      <w:r w:rsidR="002B60CF" w:rsidRPr="0092550B">
        <w:rPr>
          <w:rFonts w:ascii="Bookman Old Style" w:hAnsi="Bookman Old Style" w:cstheme="minorHAnsi"/>
          <w:sz w:val="32"/>
          <w:szCs w:val="32"/>
        </w:rPr>
        <w:t xml:space="preserve">communities </w:t>
      </w:r>
      <w:r w:rsidR="0032030D" w:rsidRPr="0092550B">
        <w:rPr>
          <w:rFonts w:ascii="Bookman Old Style" w:hAnsi="Bookman Old Style" w:cstheme="minorHAnsi"/>
          <w:sz w:val="32"/>
          <w:szCs w:val="32"/>
        </w:rPr>
        <w:t xml:space="preserve">through their structures such as the Mother’s Union, Father’s Union, Home cells, and pre-marital Counselling sessions among others. </w:t>
      </w:r>
      <w:r w:rsidR="002B60CF" w:rsidRPr="0092550B">
        <w:rPr>
          <w:rFonts w:ascii="Bookman Old Style" w:hAnsi="Bookman Old Style" w:cstheme="minorHAnsi"/>
          <w:sz w:val="32"/>
          <w:szCs w:val="32"/>
        </w:rPr>
        <w:t>Both the religious and cultural institutions are doing a good</w:t>
      </w:r>
      <w:r w:rsidR="00AD132C" w:rsidRPr="0092550B">
        <w:rPr>
          <w:rFonts w:ascii="Bookman Old Style" w:hAnsi="Bookman Old Style" w:cstheme="minorHAnsi"/>
          <w:sz w:val="32"/>
          <w:szCs w:val="32"/>
        </w:rPr>
        <w:t xml:space="preserve"> job in prevention of HIV and AIDS, Stigma and Discrimination of PLHIV. </w:t>
      </w:r>
      <w:r w:rsidR="002B60CF" w:rsidRPr="0092550B">
        <w:rPr>
          <w:rFonts w:ascii="Bookman Old Style" w:hAnsi="Bookman Old Style" w:cstheme="minorHAnsi"/>
          <w:sz w:val="32"/>
          <w:szCs w:val="32"/>
        </w:rPr>
        <w:t xml:space="preserve"> </w:t>
      </w:r>
      <w:r w:rsidR="00AD132C" w:rsidRPr="0092550B">
        <w:rPr>
          <w:rFonts w:ascii="Bookman Old Style" w:hAnsi="Bookman Old Style" w:cstheme="minorHAnsi"/>
          <w:sz w:val="32"/>
          <w:szCs w:val="32"/>
        </w:rPr>
        <w:t>However</w:t>
      </w:r>
      <w:r w:rsidR="0032030D" w:rsidRPr="0092550B">
        <w:rPr>
          <w:rFonts w:ascii="Bookman Old Style" w:hAnsi="Bookman Old Style" w:cstheme="minorHAnsi"/>
          <w:sz w:val="32"/>
          <w:szCs w:val="32"/>
        </w:rPr>
        <w:t xml:space="preserve">, the capacity of these institutions needs </w:t>
      </w:r>
      <w:r w:rsidR="0032030D" w:rsidRPr="0092550B">
        <w:rPr>
          <w:rFonts w:ascii="Bookman Old Style" w:hAnsi="Bookman Old Style" w:cstheme="minorHAnsi"/>
          <w:sz w:val="32"/>
          <w:szCs w:val="32"/>
        </w:rPr>
        <w:lastRenderedPageBreak/>
        <w:t>to be improved in order for them to ably disseminate HIV and AIDS prevention messages to the 21</w:t>
      </w:r>
      <w:r w:rsidR="0032030D" w:rsidRPr="0092550B">
        <w:rPr>
          <w:rFonts w:ascii="Bookman Old Style" w:hAnsi="Bookman Old Style" w:cstheme="minorHAnsi"/>
          <w:sz w:val="32"/>
          <w:szCs w:val="32"/>
          <w:vertAlign w:val="superscript"/>
        </w:rPr>
        <w:t>st</w:t>
      </w:r>
      <w:r w:rsidR="0032030D" w:rsidRPr="0092550B">
        <w:rPr>
          <w:rFonts w:ascii="Bookman Old Style" w:hAnsi="Bookman Old Style" w:cstheme="minorHAnsi"/>
          <w:sz w:val="32"/>
          <w:szCs w:val="32"/>
        </w:rPr>
        <w:t xml:space="preserve"> Century believer. </w:t>
      </w:r>
    </w:p>
    <w:p w14:paraId="419E9811" w14:textId="71BCF9DD" w:rsidR="0032030D" w:rsidRPr="0092550B" w:rsidRDefault="00AD132C" w:rsidP="00242FC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 xml:space="preserve">Focusing on </w:t>
      </w:r>
      <w:r w:rsidR="0032030D" w:rsidRPr="0092550B">
        <w:rPr>
          <w:rFonts w:ascii="Bookman Old Style" w:hAnsi="Bookman Old Style" w:cstheme="minorHAnsi"/>
          <w:sz w:val="32"/>
          <w:szCs w:val="32"/>
        </w:rPr>
        <w:t xml:space="preserve">Parenting </w:t>
      </w:r>
      <w:r w:rsidRPr="0092550B">
        <w:rPr>
          <w:rFonts w:ascii="Bookman Old Style" w:hAnsi="Bookman Old Style" w:cstheme="minorHAnsi"/>
          <w:sz w:val="32"/>
          <w:szCs w:val="32"/>
        </w:rPr>
        <w:t>as a game changer in the fight against</w:t>
      </w:r>
      <w:r w:rsidR="0032030D" w:rsidRPr="0092550B">
        <w:rPr>
          <w:rFonts w:ascii="Bookman Old Style" w:hAnsi="Bookman Old Style" w:cstheme="minorHAnsi"/>
          <w:sz w:val="32"/>
          <w:szCs w:val="32"/>
        </w:rPr>
        <w:t xml:space="preserve"> HIV and AIDS. </w:t>
      </w:r>
    </w:p>
    <w:p w14:paraId="779F2249" w14:textId="62A90811" w:rsidR="00F8211D" w:rsidRPr="0092550B" w:rsidRDefault="0032030D" w:rsidP="00242FCE">
      <w:p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 xml:space="preserve">Not a day goes by these days without reports of Teenage Pregnancy, Defilement and Early Marriage in the media. One of the critical spheres of influence that we need to focus on </w:t>
      </w:r>
      <w:r w:rsidR="00F8211D" w:rsidRPr="0092550B">
        <w:rPr>
          <w:rFonts w:ascii="Bookman Old Style" w:hAnsi="Bookman Old Style" w:cstheme="minorHAnsi"/>
          <w:sz w:val="32"/>
          <w:szCs w:val="32"/>
        </w:rPr>
        <w:t>to end early pregnancies</w:t>
      </w:r>
      <w:r w:rsidR="002B60CF" w:rsidRPr="0092550B">
        <w:rPr>
          <w:rFonts w:ascii="Bookman Old Style" w:hAnsi="Bookman Old Style" w:cstheme="minorHAnsi"/>
          <w:sz w:val="32"/>
          <w:szCs w:val="32"/>
        </w:rPr>
        <w:t xml:space="preserve"> and prevent HIV infection</w:t>
      </w:r>
      <w:r w:rsidR="00F8211D" w:rsidRPr="0092550B">
        <w:rPr>
          <w:rFonts w:ascii="Bookman Old Style" w:hAnsi="Bookman Old Style" w:cstheme="minorHAnsi"/>
          <w:sz w:val="32"/>
          <w:szCs w:val="32"/>
        </w:rPr>
        <w:t xml:space="preserve"> 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is the home. </w:t>
      </w:r>
      <w:r w:rsidR="00F8211D" w:rsidRPr="0092550B">
        <w:rPr>
          <w:rFonts w:ascii="Bookman Old Style" w:hAnsi="Bookman Old Style" w:cstheme="minorHAnsi"/>
          <w:sz w:val="32"/>
          <w:szCs w:val="32"/>
        </w:rPr>
        <w:t>Indeed a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 lot is being done in terms of providing age app</w:t>
      </w:r>
      <w:r w:rsidR="00745B3C" w:rsidRPr="0092550B">
        <w:rPr>
          <w:rFonts w:ascii="Bookman Old Style" w:hAnsi="Bookman Old Style" w:cstheme="minorHAnsi"/>
          <w:sz w:val="32"/>
          <w:szCs w:val="32"/>
        </w:rPr>
        <w:t>ropriate information to the girls and boys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 on dangers of teenage pregnancy and how to prevent it both in school and out of school which is a step in the right direction. However, the role of parents has not been prioritized as a game changer. Parenting has the power to prevent teenage pregnancy compared to other interventions. </w:t>
      </w:r>
      <w:r w:rsidR="00F8211D" w:rsidRPr="0092550B">
        <w:rPr>
          <w:rFonts w:ascii="Bookman Old Style" w:hAnsi="Bookman Old Style" w:cstheme="minorHAnsi"/>
          <w:sz w:val="32"/>
          <w:szCs w:val="32"/>
        </w:rPr>
        <w:t xml:space="preserve">This is because parents are the first teachers of culture and religion. </w:t>
      </w:r>
      <w:r w:rsidR="00AD132C" w:rsidRPr="0092550B">
        <w:rPr>
          <w:rFonts w:ascii="Bookman Old Style" w:hAnsi="Bookman Old Style" w:cstheme="minorHAnsi"/>
          <w:sz w:val="32"/>
          <w:szCs w:val="32"/>
        </w:rPr>
        <w:t>Additionally, p</w:t>
      </w:r>
      <w:r w:rsidR="00F8211D" w:rsidRPr="0092550B">
        <w:rPr>
          <w:rFonts w:ascii="Bookman Old Style" w:hAnsi="Bookman Old Style" w:cstheme="minorHAnsi"/>
          <w:sz w:val="32"/>
          <w:szCs w:val="32"/>
        </w:rPr>
        <w:t xml:space="preserve">arents set the tone for individual and societal values, beliefs and behaviour. It is therefore important that parents are equipped with the right information </w:t>
      </w:r>
      <w:r w:rsidR="00242FCE" w:rsidRPr="0092550B">
        <w:rPr>
          <w:rFonts w:ascii="Bookman Old Style" w:hAnsi="Bookman Old Style" w:cstheme="minorHAnsi"/>
          <w:sz w:val="32"/>
          <w:szCs w:val="32"/>
        </w:rPr>
        <w:t>to ably promote</w:t>
      </w:r>
      <w:r w:rsidR="00F8211D" w:rsidRPr="0092550B">
        <w:rPr>
          <w:rFonts w:ascii="Bookman Old Style" w:hAnsi="Bookman Old Style" w:cstheme="minorHAnsi"/>
          <w:sz w:val="32"/>
          <w:szCs w:val="32"/>
        </w:rPr>
        <w:t xml:space="preserve"> </w:t>
      </w:r>
      <w:r w:rsidR="00242FCE" w:rsidRPr="0092550B">
        <w:rPr>
          <w:rFonts w:ascii="Bookman Old Style" w:hAnsi="Bookman Old Style" w:cstheme="minorHAnsi"/>
          <w:sz w:val="32"/>
          <w:szCs w:val="32"/>
        </w:rPr>
        <w:t>those</w:t>
      </w:r>
      <w:r w:rsidR="00F8211D" w:rsidRPr="0092550B">
        <w:rPr>
          <w:rFonts w:ascii="Bookman Old Style" w:hAnsi="Bookman Old Style" w:cstheme="minorHAnsi"/>
          <w:sz w:val="32"/>
          <w:szCs w:val="32"/>
        </w:rPr>
        <w:t xml:space="preserve"> norms and values that promote and protect girls</w:t>
      </w:r>
      <w:r w:rsidR="00242FCE" w:rsidRPr="0092550B">
        <w:rPr>
          <w:rFonts w:ascii="Bookman Old Style" w:hAnsi="Bookman Old Style" w:cstheme="minorHAnsi"/>
          <w:sz w:val="32"/>
          <w:szCs w:val="32"/>
        </w:rPr>
        <w:t xml:space="preserve"> not only from HIV infection but </w:t>
      </w:r>
      <w:r w:rsidR="00AD132C" w:rsidRPr="0092550B">
        <w:rPr>
          <w:rFonts w:ascii="Bookman Old Style" w:hAnsi="Bookman Old Style" w:cstheme="minorHAnsi"/>
          <w:sz w:val="32"/>
          <w:szCs w:val="32"/>
        </w:rPr>
        <w:t xml:space="preserve">also </w:t>
      </w:r>
      <w:r w:rsidR="00242FCE" w:rsidRPr="0092550B">
        <w:rPr>
          <w:rFonts w:ascii="Bookman Old Style" w:hAnsi="Bookman Old Style" w:cstheme="minorHAnsi"/>
          <w:sz w:val="32"/>
          <w:szCs w:val="32"/>
        </w:rPr>
        <w:t>from Harmful Cultural Practices as well</w:t>
      </w:r>
      <w:r w:rsidR="00F8211D" w:rsidRPr="0092550B">
        <w:rPr>
          <w:rFonts w:ascii="Bookman Old Style" w:hAnsi="Bookman Old Style" w:cstheme="minorHAnsi"/>
          <w:sz w:val="32"/>
          <w:szCs w:val="32"/>
        </w:rPr>
        <w:t xml:space="preserve">. </w:t>
      </w:r>
    </w:p>
    <w:p w14:paraId="3D2E49E2" w14:textId="730D29D8" w:rsidR="00A2624C" w:rsidRPr="0092550B" w:rsidRDefault="00A2624C" w:rsidP="00A2624C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lastRenderedPageBreak/>
        <w:t xml:space="preserve">End HIV Stigma and Discrimination </w:t>
      </w:r>
    </w:p>
    <w:p w14:paraId="1878F2F4" w14:textId="26C0E2DE" w:rsidR="00A2624C" w:rsidRPr="0092550B" w:rsidRDefault="00A2624C" w:rsidP="00A2624C">
      <w:pPr>
        <w:spacing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 xml:space="preserve">HIV Stigma and Discrimination still remains an issue in the National Response and it impacts on HIV testing, treatment and adherence to treatment. </w:t>
      </w:r>
      <w:r w:rsidR="00AD132C" w:rsidRPr="0092550B">
        <w:rPr>
          <w:rFonts w:ascii="Bookman Old Style" w:hAnsi="Bookman Old Style" w:cstheme="minorHAnsi"/>
          <w:sz w:val="32"/>
          <w:szCs w:val="32"/>
        </w:rPr>
        <w:t xml:space="preserve">On a positive note, </w:t>
      </w:r>
      <w:r w:rsidR="00435A19" w:rsidRPr="0092550B">
        <w:rPr>
          <w:rFonts w:ascii="Bookman Old Style" w:hAnsi="Bookman Old Style" w:cstheme="minorHAnsi"/>
          <w:sz w:val="32"/>
          <w:szCs w:val="32"/>
        </w:rPr>
        <w:t>UAC developed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 the National </w:t>
      </w:r>
      <w:r w:rsidR="000602AE" w:rsidRPr="0092550B">
        <w:rPr>
          <w:rFonts w:ascii="Bookman Old Style" w:hAnsi="Bookman Old Style" w:cstheme="minorHAnsi"/>
          <w:sz w:val="32"/>
          <w:szCs w:val="32"/>
        </w:rPr>
        <w:t>Policy Guidelines on ending HIV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 </w:t>
      </w:r>
      <w:r w:rsidR="000602AE" w:rsidRPr="0092550B">
        <w:rPr>
          <w:rFonts w:ascii="Bookman Old Style" w:hAnsi="Bookman Old Style" w:cstheme="minorHAnsi"/>
          <w:sz w:val="32"/>
          <w:szCs w:val="32"/>
        </w:rPr>
        <w:t xml:space="preserve">stigma and discrimination which we have embarked on </w:t>
      </w:r>
      <w:r w:rsidR="00435A19" w:rsidRPr="0092550B">
        <w:rPr>
          <w:rFonts w:ascii="Bookman Old Style" w:hAnsi="Bookman Old Style" w:cstheme="minorHAnsi"/>
          <w:sz w:val="32"/>
          <w:szCs w:val="32"/>
        </w:rPr>
        <w:t>disseminating</w:t>
      </w:r>
      <w:r w:rsidR="005F7015" w:rsidRPr="0092550B">
        <w:rPr>
          <w:rFonts w:ascii="Bookman Old Style" w:hAnsi="Bookman Old Style" w:cstheme="minorHAnsi"/>
          <w:sz w:val="32"/>
          <w:szCs w:val="32"/>
        </w:rPr>
        <w:t xml:space="preserve"> nationwide. Our request is that </w:t>
      </w:r>
      <w:r w:rsidR="00D207C8" w:rsidRPr="0092550B">
        <w:rPr>
          <w:rFonts w:ascii="Bookman Old Style" w:hAnsi="Bookman Old Style" w:cstheme="minorHAnsi"/>
          <w:sz w:val="32"/>
          <w:szCs w:val="32"/>
        </w:rPr>
        <w:t>that all local government leaders are orient</w:t>
      </w:r>
      <w:r w:rsidR="00AD132C" w:rsidRPr="0092550B">
        <w:rPr>
          <w:rFonts w:ascii="Bookman Old Style" w:hAnsi="Bookman Old Style" w:cstheme="minorHAnsi"/>
          <w:sz w:val="32"/>
          <w:szCs w:val="32"/>
        </w:rPr>
        <w:t xml:space="preserve">ed on the policy so that they can </w:t>
      </w:r>
      <w:r w:rsidR="005F7015" w:rsidRPr="0092550B">
        <w:rPr>
          <w:rFonts w:ascii="Bookman Old Style" w:hAnsi="Bookman Old Style" w:cstheme="minorHAnsi"/>
          <w:sz w:val="32"/>
          <w:szCs w:val="32"/>
        </w:rPr>
        <w:t xml:space="preserve">ably disseminate information on </w:t>
      </w:r>
      <w:r w:rsidR="00B02233" w:rsidRPr="0092550B">
        <w:rPr>
          <w:rFonts w:ascii="Bookman Old Style" w:hAnsi="Bookman Old Style" w:cstheme="minorHAnsi"/>
          <w:sz w:val="32"/>
          <w:szCs w:val="32"/>
        </w:rPr>
        <w:t xml:space="preserve">HIV </w:t>
      </w:r>
      <w:r w:rsidR="005F7015" w:rsidRPr="0092550B">
        <w:rPr>
          <w:rFonts w:ascii="Bookman Old Style" w:hAnsi="Bookman Old Style" w:cstheme="minorHAnsi"/>
          <w:sz w:val="32"/>
          <w:szCs w:val="32"/>
        </w:rPr>
        <w:t>stigma and discrimination with communities</w:t>
      </w:r>
      <w:r w:rsidR="00B02233" w:rsidRPr="0092550B">
        <w:rPr>
          <w:rFonts w:ascii="Bookman Old Style" w:hAnsi="Bookman Old Style" w:cstheme="minorHAnsi"/>
          <w:sz w:val="32"/>
          <w:szCs w:val="32"/>
        </w:rPr>
        <w:t xml:space="preserve"> so that we end Stigma in Uganda</w:t>
      </w:r>
      <w:r w:rsidR="005F7015" w:rsidRPr="0092550B">
        <w:rPr>
          <w:rFonts w:ascii="Bookman Old Style" w:hAnsi="Bookman Old Style" w:cstheme="minorHAnsi"/>
          <w:sz w:val="32"/>
          <w:szCs w:val="32"/>
        </w:rPr>
        <w:t>.</w:t>
      </w:r>
    </w:p>
    <w:p w14:paraId="05BE87C2" w14:textId="0B346E59" w:rsidR="00B02233" w:rsidRPr="0092550B" w:rsidRDefault="00B02233" w:rsidP="00242FCE">
      <w:pPr>
        <w:spacing w:after="360"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>In conclusion, I thank</w:t>
      </w:r>
      <w:r w:rsidR="00745B3C" w:rsidRPr="0092550B">
        <w:rPr>
          <w:rFonts w:ascii="Bookman Old Style" w:hAnsi="Bookman Old Style" w:cstheme="minorHAnsi"/>
          <w:sz w:val="32"/>
          <w:szCs w:val="32"/>
        </w:rPr>
        <w:t xml:space="preserve"> 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H E the President of Uganda for the exceptional leadership he has </w:t>
      </w:r>
      <w:r w:rsidR="00745B3C" w:rsidRPr="0092550B">
        <w:rPr>
          <w:rFonts w:ascii="Bookman Old Style" w:hAnsi="Bookman Old Style" w:cstheme="minorHAnsi"/>
          <w:sz w:val="32"/>
          <w:szCs w:val="32"/>
        </w:rPr>
        <w:t xml:space="preserve">the </w:t>
      </w:r>
      <w:r w:rsidRPr="0092550B">
        <w:rPr>
          <w:rFonts w:ascii="Bookman Old Style" w:hAnsi="Bookman Old Style" w:cstheme="minorHAnsi"/>
          <w:sz w:val="32"/>
          <w:szCs w:val="32"/>
        </w:rPr>
        <w:t>rendered the HIV and AIDS National Response since HIV was first discovered in Uganda 40 years ago.</w:t>
      </w:r>
    </w:p>
    <w:p w14:paraId="11ADB476" w14:textId="44D12737" w:rsidR="00745B3C" w:rsidRPr="0092550B" w:rsidRDefault="00B02233" w:rsidP="00242FCE">
      <w:pPr>
        <w:spacing w:after="360"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 xml:space="preserve">I thank the </w:t>
      </w:r>
      <w:r w:rsidR="00745B3C" w:rsidRPr="0092550B">
        <w:rPr>
          <w:rFonts w:ascii="Bookman Old Style" w:hAnsi="Bookman Old Style" w:cstheme="minorHAnsi"/>
          <w:sz w:val="32"/>
          <w:szCs w:val="32"/>
        </w:rPr>
        <w:t>Government of Uganda for</w:t>
      </w:r>
      <w:r w:rsidR="000E6E2A" w:rsidRPr="0092550B">
        <w:rPr>
          <w:rFonts w:ascii="Bookman Old Style" w:hAnsi="Bookman Old Style" w:cstheme="minorHAnsi"/>
          <w:sz w:val="32"/>
          <w:szCs w:val="32"/>
        </w:rPr>
        <w:t xml:space="preserve"> 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prioritising HIV and </w:t>
      </w:r>
      <w:r w:rsidR="00BE3CE9" w:rsidRPr="0092550B">
        <w:rPr>
          <w:rFonts w:ascii="Bookman Old Style" w:hAnsi="Bookman Old Style" w:cstheme="minorHAnsi"/>
          <w:sz w:val="32"/>
          <w:szCs w:val="32"/>
        </w:rPr>
        <w:t xml:space="preserve">mainstreaming HIV in their development </w:t>
      </w:r>
      <w:r w:rsidRPr="0092550B">
        <w:rPr>
          <w:rFonts w:ascii="Bookman Old Style" w:hAnsi="Bookman Old Style" w:cstheme="minorHAnsi"/>
          <w:sz w:val="32"/>
          <w:szCs w:val="32"/>
        </w:rPr>
        <w:t>programmes and budgets</w:t>
      </w:r>
      <w:r w:rsidR="00BE3CE9" w:rsidRPr="0092550B">
        <w:rPr>
          <w:rFonts w:ascii="Bookman Old Style" w:hAnsi="Bookman Old Style" w:cstheme="minorHAnsi"/>
          <w:sz w:val="32"/>
          <w:szCs w:val="32"/>
        </w:rPr>
        <w:t xml:space="preserve">. </w:t>
      </w:r>
    </w:p>
    <w:p w14:paraId="2DB8910D" w14:textId="24514624" w:rsidR="004F04FF" w:rsidRPr="0092550B" w:rsidRDefault="00B02233" w:rsidP="00242FCE">
      <w:pPr>
        <w:spacing w:after="360"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 xml:space="preserve">I </w:t>
      </w:r>
      <w:r w:rsidR="004F04FF" w:rsidRPr="0092550B">
        <w:rPr>
          <w:rFonts w:ascii="Bookman Old Style" w:hAnsi="Bookman Old Style" w:cstheme="minorHAnsi"/>
          <w:sz w:val="32"/>
          <w:szCs w:val="32"/>
        </w:rPr>
        <w:t xml:space="preserve">thank the First Lady for championing the fight against Mother to </w:t>
      </w:r>
      <w:r w:rsidR="00942AAE" w:rsidRPr="0092550B">
        <w:rPr>
          <w:rFonts w:ascii="Bookman Old Style" w:hAnsi="Bookman Old Style" w:cstheme="minorHAnsi"/>
          <w:sz w:val="32"/>
          <w:szCs w:val="32"/>
        </w:rPr>
        <w:t>Child Transmission</w:t>
      </w:r>
      <w:r w:rsidR="004F04FF" w:rsidRPr="0092550B">
        <w:rPr>
          <w:rFonts w:ascii="Bookman Old Style" w:hAnsi="Bookman Old Style" w:cstheme="minorHAnsi"/>
          <w:sz w:val="32"/>
          <w:szCs w:val="32"/>
        </w:rPr>
        <w:t xml:space="preserve"> of HIV and for consistently reminding us that good parenting is the best tool to fight the negative vices in our Country</w:t>
      </w:r>
      <w:r w:rsidRPr="0092550B">
        <w:rPr>
          <w:rFonts w:ascii="Bookman Old Style" w:hAnsi="Bookman Old Style" w:cstheme="minorHAnsi"/>
          <w:sz w:val="32"/>
          <w:szCs w:val="32"/>
        </w:rPr>
        <w:t>.</w:t>
      </w:r>
    </w:p>
    <w:p w14:paraId="4EEB131D" w14:textId="58DEECA4" w:rsidR="004F04FF" w:rsidRPr="0092550B" w:rsidRDefault="00A714DB" w:rsidP="00242FCE">
      <w:pPr>
        <w:spacing w:after="360"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lastRenderedPageBreak/>
        <w:t>I thank all our esteemed AI</w:t>
      </w:r>
      <w:r w:rsidR="00B02233" w:rsidRPr="0092550B">
        <w:rPr>
          <w:rFonts w:ascii="Bookman Old Style" w:hAnsi="Bookman Old Style" w:cstheme="minorHAnsi"/>
          <w:sz w:val="32"/>
          <w:szCs w:val="32"/>
        </w:rPr>
        <w:t xml:space="preserve">DS Development Partners for the </w:t>
      </w:r>
      <w:r w:rsidR="002C7458" w:rsidRPr="0092550B">
        <w:rPr>
          <w:rFonts w:ascii="Bookman Old Style" w:hAnsi="Bookman Old Style" w:cstheme="minorHAnsi"/>
          <w:sz w:val="32"/>
          <w:szCs w:val="32"/>
        </w:rPr>
        <w:t>financial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 and technical support towards the response over the years</w:t>
      </w:r>
      <w:r w:rsidR="00B02233" w:rsidRPr="0092550B">
        <w:rPr>
          <w:rFonts w:ascii="Bookman Old Style" w:hAnsi="Bookman Old Style" w:cstheme="minorHAnsi"/>
          <w:sz w:val="32"/>
          <w:szCs w:val="32"/>
        </w:rPr>
        <w:t xml:space="preserve"> including </w:t>
      </w:r>
      <w:r w:rsidR="00B3463D" w:rsidRPr="0092550B">
        <w:rPr>
          <w:rFonts w:ascii="Bookman Old Style" w:hAnsi="Bookman Old Style" w:cstheme="minorHAnsi"/>
          <w:sz w:val="32"/>
          <w:szCs w:val="32"/>
        </w:rPr>
        <w:t>this trying time as the World battles COVID 19 Pandemic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. </w:t>
      </w:r>
    </w:p>
    <w:p w14:paraId="78CCD487" w14:textId="25EAACE5" w:rsidR="006621E9" w:rsidRPr="0092550B" w:rsidRDefault="00BA0785" w:rsidP="002C7458">
      <w:pPr>
        <w:spacing w:after="360"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 xml:space="preserve">I thank the Civil </w:t>
      </w:r>
      <w:r w:rsidR="002C7458" w:rsidRPr="0092550B">
        <w:rPr>
          <w:rFonts w:ascii="Bookman Old Style" w:hAnsi="Bookman Old Style" w:cstheme="minorHAnsi"/>
          <w:sz w:val="32"/>
          <w:szCs w:val="32"/>
        </w:rPr>
        <w:t>Society Organizations, People living with HIV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, </w:t>
      </w:r>
      <w:r w:rsidR="002C7458" w:rsidRPr="0092550B">
        <w:rPr>
          <w:rFonts w:ascii="Bookman Old Style" w:hAnsi="Bookman Old Style" w:cstheme="minorHAnsi"/>
          <w:sz w:val="32"/>
          <w:szCs w:val="32"/>
        </w:rPr>
        <w:t xml:space="preserve">the 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private sector partners, religious leaders, cultural institutions, and the media for keeping </w:t>
      </w:r>
      <w:r w:rsidR="00242FCE" w:rsidRPr="0092550B">
        <w:rPr>
          <w:rFonts w:ascii="Bookman Old Style" w:hAnsi="Bookman Old Style" w:cstheme="minorHAnsi"/>
          <w:sz w:val="32"/>
          <w:szCs w:val="32"/>
        </w:rPr>
        <w:t>HIV on the agenda</w:t>
      </w:r>
      <w:r w:rsidRPr="0092550B">
        <w:rPr>
          <w:rFonts w:ascii="Bookman Old Style" w:hAnsi="Bookman Old Style" w:cstheme="minorHAnsi"/>
          <w:sz w:val="32"/>
          <w:szCs w:val="32"/>
        </w:rPr>
        <w:t>.</w:t>
      </w:r>
      <w:r w:rsidR="00345297" w:rsidRPr="0092550B">
        <w:rPr>
          <w:rFonts w:ascii="Bookman Old Style" w:hAnsi="Bookman Old Style" w:cstheme="minorHAnsi"/>
          <w:sz w:val="32"/>
          <w:szCs w:val="32"/>
        </w:rPr>
        <w:t xml:space="preserve"> </w:t>
      </w:r>
      <w:r w:rsidRPr="0092550B">
        <w:rPr>
          <w:rFonts w:ascii="Bookman Old Style" w:hAnsi="Bookman Old Style" w:cstheme="minorHAnsi"/>
          <w:sz w:val="32"/>
          <w:szCs w:val="32"/>
        </w:rPr>
        <w:t xml:space="preserve"> </w:t>
      </w:r>
    </w:p>
    <w:p w14:paraId="3AEF2AEA" w14:textId="0352EA78" w:rsidR="00A76A7B" w:rsidRPr="0092550B" w:rsidRDefault="0079233B" w:rsidP="00A76A7B">
      <w:pPr>
        <w:spacing w:after="0"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>Thank you</w:t>
      </w:r>
    </w:p>
    <w:p w14:paraId="68A48DE4" w14:textId="0BE4550D" w:rsidR="0079233B" w:rsidRPr="0092550B" w:rsidRDefault="0079233B" w:rsidP="00A76A7B">
      <w:pPr>
        <w:spacing w:after="0" w:line="360" w:lineRule="auto"/>
        <w:jc w:val="both"/>
        <w:rPr>
          <w:rFonts w:ascii="Bookman Old Style" w:hAnsi="Bookman Old Style" w:cstheme="minorHAnsi"/>
          <w:sz w:val="32"/>
          <w:szCs w:val="32"/>
        </w:rPr>
      </w:pPr>
      <w:r w:rsidRPr="0092550B">
        <w:rPr>
          <w:rFonts w:ascii="Bookman Old Style" w:hAnsi="Bookman Old Style" w:cstheme="minorHAnsi"/>
          <w:sz w:val="32"/>
          <w:szCs w:val="32"/>
        </w:rPr>
        <w:t>Dr Nelson Musoba</w:t>
      </w:r>
    </w:p>
    <w:p w14:paraId="1703AEBB" w14:textId="77777777" w:rsidR="0079233B" w:rsidRPr="0092550B" w:rsidRDefault="0079233B" w:rsidP="00A76A7B">
      <w:pPr>
        <w:spacing w:after="0" w:line="360" w:lineRule="auto"/>
        <w:jc w:val="both"/>
        <w:rPr>
          <w:rFonts w:ascii="Bookman Old Style" w:hAnsi="Bookman Old Style" w:cstheme="minorHAnsi"/>
          <w:b/>
          <w:sz w:val="32"/>
          <w:szCs w:val="32"/>
        </w:rPr>
      </w:pPr>
    </w:p>
    <w:p w14:paraId="5EFD4118" w14:textId="77777777" w:rsidR="00E140A7" w:rsidRPr="0092550B" w:rsidRDefault="00E140A7" w:rsidP="00DF6788">
      <w:pPr>
        <w:spacing w:after="0" w:line="360" w:lineRule="auto"/>
        <w:jc w:val="both"/>
        <w:rPr>
          <w:rFonts w:ascii="Bookman Old Style" w:hAnsi="Bookman Old Style"/>
          <w:b/>
          <w:sz w:val="32"/>
          <w:szCs w:val="32"/>
        </w:rPr>
      </w:pPr>
    </w:p>
    <w:sectPr w:rsidR="00E140A7" w:rsidRPr="0092550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40420" w14:textId="77777777" w:rsidR="00644A32" w:rsidRDefault="00644A32" w:rsidP="006E631C">
      <w:pPr>
        <w:spacing w:after="0" w:line="240" w:lineRule="auto"/>
      </w:pPr>
      <w:r>
        <w:separator/>
      </w:r>
    </w:p>
  </w:endnote>
  <w:endnote w:type="continuationSeparator" w:id="0">
    <w:p w14:paraId="08E05015" w14:textId="77777777" w:rsidR="00644A32" w:rsidRDefault="00644A32" w:rsidP="006E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603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0BB1E" w14:textId="2B3C09A6" w:rsidR="006E631C" w:rsidRDefault="006E63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572951" w14:textId="77777777" w:rsidR="006E631C" w:rsidRDefault="006E6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EE6F7" w14:textId="77777777" w:rsidR="00644A32" w:rsidRDefault="00644A32" w:rsidP="006E631C">
      <w:pPr>
        <w:spacing w:after="0" w:line="240" w:lineRule="auto"/>
      </w:pPr>
      <w:r>
        <w:separator/>
      </w:r>
    </w:p>
  </w:footnote>
  <w:footnote w:type="continuationSeparator" w:id="0">
    <w:p w14:paraId="03FACFCB" w14:textId="77777777" w:rsidR="00644A32" w:rsidRDefault="00644A32" w:rsidP="006E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741"/>
    <w:multiLevelType w:val="hybridMultilevel"/>
    <w:tmpl w:val="C7B612B2"/>
    <w:lvl w:ilvl="0" w:tplc="22E889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7909"/>
    <w:multiLevelType w:val="hybridMultilevel"/>
    <w:tmpl w:val="67A830B0"/>
    <w:lvl w:ilvl="0" w:tplc="22E8894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63813"/>
    <w:multiLevelType w:val="hybridMultilevel"/>
    <w:tmpl w:val="02DE3F70"/>
    <w:lvl w:ilvl="0" w:tplc="22E889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1CE1"/>
    <w:multiLevelType w:val="hybridMultilevel"/>
    <w:tmpl w:val="4A68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11E83"/>
    <w:multiLevelType w:val="hybridMultilevel"/>
    <w:tmpl w:val="824C1B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B694D"/>
    <w:multiLevelType w:val="hybridMultilevel"/>
    <w:tmpl w:val="046AC912"/>
    <w:lvl w:ilvl="0" w:tplc="22E8894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96397A"/>
    <w:multiLevelType w:val="hybridMultilevel"/>
    <w:tmpl w:val="6A1C418A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A07A7"/>
    <w:multiLevelType w:val="hybridMultilevel"/>
    <w:tmpl w:val="89F89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343C8F"/>
    <w:multiLevelType w:val="hybridMultilevel"/>
    <w:tmpl w:val="D9E831F2"/>
    <w:lvl w:ilvl="0" w:tplc="22E8894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504020"/>
    <w:multiLevelType w:val="hybridMultilevel"/>
    <w:tmpl w:val="75BC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31404"/>
    <w:multiLevelType w:val="hybridMultilevel"/>
    <w:tmpl w:val="3D52D8DC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14A51"/>
    <w:multiLevelType w:val="hybridMultilevel"/>
    <w:tmpl w:val="B9628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BE1D09"/>
    <w:multiLevelType w:val="hybridMultilevel"/>
    <w:tmpl w:val="1450B094"/>
    <w:lvl w:ilvl="0" w:tplc="22E8894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5F575E"/>
    <w:multiLevelType w:val="hybridMultilevel"/>
    <w:tmpl w:val="2F8A0D7C"/>
    <w:lvl w:ilvl="0" w:tplc="5DA60C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9D7364"/>
    <w:multiLevelType w:val="hybridMultilevel"/>
    <w:tmpl w:val="2F8C882C"/>
    <w:lvl w:ilvl="0" w:tplc="22E889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002D7"/>
    <w:multiLevelType w:val="hybridMultilevel"/>
    <w:tmpl w:val="5ECC5532"/>
    <w:lvl w:ilvl="0" w:tplc="22E8894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A05F48"/>
    <w:multiLevelType w:val="hybridMultilevel"/>
    <w:tmpl w:val="15F48938"/>
    <w:lvl w:ilvl="0" w:tplc="22E8894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9942AC"/>
    <w:multiLevelType w:val="hybridMultilevel"/>
    <w:tmpl w:val="19FA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56E9D"/>
    <w:multiLevelType w:val="hybridMultilevel"/>
    <w:tmpl w:val="7F44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15"/>
  </w:num>
  <w:num w:numId="9">
    <w:abstractNumId w:val="5"/>
  </w:num>
  <w:num w:numId="10">
    <w:abstractNumId w:val="16"/>
  </w:num>
  <w:num w:numId="11">
    <w:abstractNumId w:val="3"/>
  </w:num>
  <w:num w:numId="12">
    <w:abstractNumId w:val="13"/>
  </w:num>
  <w:num w:numId="13">
    <w:abstractNumId w:val="11"/>
  </w:num>
  <w:num w:numId="14">
    <w:abstractNumId w:val="18"/>
  </w:num>
  <w:num w:numId="15">
    <w:abstractNumId w:val="9"/>
  </w:num>
  <w:num w:numId="16">
    <w:abstractNumId w:val="2"/>
  </w:num>
  <w:num w:numId="17">
    <w:abstractNumId w:val="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TcxtTCxNDQ2NzdS0lEKTi0uzszPAykwqgUAwKVLHiwAAAA="/>
  </w:docVars>
  <w:rsids>
    <w:rsidRoot w:val="006621E9"/>
    <w:rsid w:val="00005E16"/>
    <w:rsid w:val="00017C77"/>
    <w:rsid w:val="00022696"/>
    <w:rsid w:val="0004368D"/>
    <w:rsid w:val="000441E4"/>
    <w:rsid w:val="0005344B"/>
    <w:rsid w:val="000602AE"/>
    <w:rsid w:val="00061F86"/>
    <w:rsid w:val="00065C60"/>
    <w:rsid w:val="000715A4"/>
    <w:rsid w:val="00094D67"/>
    <w:rsid w:val="000951CB"/>
    <w:rsid w:val="000B3ADA"/>
    <w:rsid w:val="000D3AFA"/>
    <w:rsid w:val="000D5772"/>
    <w:rsid w:val="000E5BC2"/>
    <w:rsid w:val="000E6E2A"/>
    <w:rsid w:val="000F0EA7"/>
    <w:rsid w:val="00107B1D"/>
    <w:rsid w:val="00107D64"/>
    <w:rsid w:val="00120053"/>
    <w:rsid w:val="00125239"/>
    <w:rsid w:val="00133D66"/>
    <w:rsid w:val="001745A8"/>
    <w:rsid w:val="0018443B"/>
    <w:rsid w:val="001859F9"/>
    <w:rsid w:val="001C6E86"/>
    <w:rsid w:val="001E0417"/>
    <w:rsid w:val="001F1CD9"/>
    <w:rsid w:val="001F1EF4"/>
    <w:rsid w:val="001F2325"/>
    <w:rsid w:val="001F55E3"/>
    <w:rsid w:val="001F64AB"/>
    <w:rsid w:val="00234AD1"/>
    <w:rsid w:val="0024077C"/>
    <w:rsid w:val="00242FCE"/>
    <w:rsid w:val="00257304"/>
    <w:rsid w:val="00262552"/>
    <w:rsid w:val="00272A4B"/>
    <w:rsid w:val="00273908"/>
    <w:rsid w:val="002756D5"/>
    <w:rsid w:val="002A6C67"/>
    <w:rsid w:val="002B049A"/>
    <w:rsid w:val="002B229F"/>
    <w:rsid w:val="002B29F1"/>
    <w:rsid w:val="002B60CF"/>
    <w:rsid w:val="002C4EAD"/>
    <w:rsid w:val="002C7458"/>
    <w:rsid w:val="002D24F2"/>
    <w:rsid w:val="002D718B"/>
    <w:rsid w:val="002F02CD"/>
    <w:rsid w:val="00301082"/>
    <w:rsid w:val="003107BB"/>
    <w:rsid w:val="00312C91"/>
    <w:rsid w:val="00315A9B"/>
    <w:rsid w:val="0032030D"/>
    <w:rsid w:val="00335123"/>
    <w:rsid w:val="003354BA"/>
    <w:rsid w:val="00336F8C"/>
    <w:rsid w:val="00344981"/>
    <w:rsid w:val="00345297"/>
    <w:rsid w:val="00346FD9"/>
    <w:rsid w:val="00351A5F"/>
    <w:rsid w:val="003622A1"/>
    <w:rsid w:val="00364D62"/>
    <w:rsid w:val="003950E0"/>
    <w:rsid w:val="003C5068"/>
    <w:rsid w:val="003D39E6"/>
    <w:rsid w:val="003D6FB6"/>
    <w:rsid w:val="00400413"/>
    <w:rsid w:val="00414015"/>
    <w:rsid w:val="004249E5"/>
    <w:rsid w:val="00425D5B"/>
    <w:rsid w:val="00435A19"/>
    <w:rsid w:val="00452CF8"/>
    <w:rsid w:val="00456D04"/>
    <w:rsid w:val="0046005A"/>
    <w:rsid w:val="004C5020"/>
    <w:rsid w:val="004D4009"/>
    <w:rsid w:val="004F04FF"/>
    <w:rsid w:val="0051678E"/>
    <w:rsid w:val="005337C0"/>
    <w:rsid w:val="0055235B"/>
    <w:rsid w:val="00576504"/>
    <w:rsid w:val="00577341"/>
    <w:rsid w:val="0058139B"/>
    <w:rsid w:val="0058156E"/>
    <w:rsid w:val="00586553"/>
    <w:rsid w:val="005A07EF"/>
    <w:rsid w:val="005A2952"/>
    <w:rsid w:val="005B1590"/>
    <w:rsid w:val="005E42A2"/>
    <w:rsid w:val="005F333B"/>
    <w:rsid w:val="005F36D4"/>
    <w:rsid w:val="005F587C"/>
    <w:rsid w:val="005F7015"/>
    <w:rsid w:val="006000E8"/>
    <w:rsid w:val="00602129"/>
    <w:rsid w:val="006217DC"/>
    <w:rsid w:val="00631476"/>
    <w:rsid w:val="00644A32"/>
    <w:rsid w:val="00644D89"/>
    <w:rsid w:val="00661B26"/>
    <w:rsid w:val="006621E9"/>
    <w:rsid w:val="006650C2"/>
    <w:rsid w:val="006717E7"/>
    <w:rsid w:val="0067195C"/>
    <w:rsid w:val="00671D87"/>
    <w:rsid w:val="00674ED4"/>
    <w:rsid w:val="006877BF"/>
    <w:rsid w:val="00690FC6"/>
    <w:rsid w:val="006B1C1B"/>
    <w:rsid w:val="006D1E0C"/>
    <w:rsid w:val="006D54AD"/>
    <w:rsid w:val="006E631C"/>
    <w:rsid w:val="00701AE7"/>
    <w:rsid w:val="00706DE4"/>
    <w:rsid w:val="00726679"/>
    <w:rsid w:val="00734A16"/>
    <w:rsid w:val="00745B3C"/>
    <w:rsid w:val="0079233B"/>
    <w:rsid w:val="007935B6"/>
    <w:rsid w:val="00794E77"/>
    <w:rsid w:val="00795A53"/>
    <w:rsid w:val="007961DE"/>
    <w:rsid w:val="007A6F72"/>
    <w:rsid w:val="007B102C"/>
    <w:rsid w:val="007B2434"/>
    <w:rsid w:val="007B74BA"/>
    <w:rsid w:val="007C056A"/>
    <w:rsid w:val="007F2474"/>
    <w:rsid w:val="00807D39"/>
    <w:rsid w:val="008145A0"/>
    <w:rsid w:val="008205A6"/>
    <w:rsid w:val="008218F3"/>
    <w:rsid w:val="00832765"/>
    <w:rsid w:val="008478D0"/>
    <w:rsid w:val="0086355E"/>
    <w:rsid w:val="00877077"/>
    <w:rsid w:val="00890623"/>
    <w:rsid w:val="00893AC1"/>
    <w:rsid w:val="008D4374"/>
    <w:rsid w:val="008E3BE0"/>
    <w:rsid w:val="008F6313"/>
    <w:rsid w:val="00904A96"/>
    <w:rsid w:val="0092550B"/>
    <w:rsid w:val="00942AAE"/>
    <w:rsid w:val="009454B7"/>
    <w:rsid w:val="0095231C"/>
    <w:rsid w:val="00982A6A"/>
    <w:rsid w:val="00987B4F"/>
    <w:rsid w:val="00996329"/>
    <w:rsid w:val="009B214C"/>
    <w:rsid w:val="009B57BC"/>
    <w:rsid w:val="009D1646"/>
    <w:rsid w:val="00A00D52"/>
    <w:rsid w:val="00A04EB0"/>
    <w:rsid w:val="00A2624C"/>
    <w:rsid w:val="00A316AC"/>
    <w:rsid w:val="00A40606"/>
    <w:rsid w:val="00A41950"/>
    <w:rsid w:val="00A45213"/>
    <w:rsid w:val="00A714DB"/>
    <w:rsid w:val="00A75C70"/>
    <w:rsid w:val="00A76A7B"/>
    <w:rsid w:val="00A86810"/>
    <w:rsid w:val="00A90891"/>
    <w:rsid w:val="00A933E2"/>
    <w:rsid w:val="00A93D58"/>
    <w:rsid w:val="00A948B4"/>
    <w:rsid w:val="00AB6C44"/>
    <w:rsid w:val="00AD132C"/>
    <w:rsid w:val="00AD6B8A"/>
    <w:rsid w:val="00AF4799"/>
    <w:rsid w:val="00B02233"/>
    <w:rsid w:val="00B07FB2"/>
    <w:rsid w:val="00B10358"/>
    <w:rsid w:val="00B10AC2"/>
    <w:rsid w:val="00B3463D"/>
    <w:rsid w:val="00B434C6"/>
    <w:rsid w:val="00B44775"/>
    <w:rsid w:val="00B5109F"/>
    <w:rsid w:val="00B53F0F"/>
    <w:rsid w:val="00B83F9F"/>
    <w:rsid w:val="00B956EC"/>
    <w:rsid w:val="00BA0785"/>
    <w:rsid w:val="00BC646C"/>
    <w:rsid w:val="00BD203F"/>
    <w:rsid w:val="00BE3CE9"/>
    <w:rsid w:val="00BE5619"/>
    <w:rsid w:val="00C31D32"/>
    <w:rsid w:val="00C42D8B"/>
    <w:rsid w:val="00C90DB1"/>
    <w:rsid w:val="00CA1733"/>
    <w:rsid w:val="00CA2A5D"/>
    <w:rsid w:val="00CA75D9"/>
    <w:rsid w:val="00CF08C0"/>
    <w:rsid w:val="00D0376F"/>
    <w:rsid w:val="00D207C8"/>
    <w:rsid w:val="00D46620"/>
    <w:rsid w:val="00D67EC9"/>
    <w:rsid w:val="00D71CD7"/>
    <w:rsid w:val="00D934F5"/>
    <w:rsid w:val="00DB40F5"/>
    <w:rsid w:val="00DB5C85"/>
    <w:rsid w:val="00DC2430"/>
    <w:rsid w:val="00DD5589"/>
    <w:rsid w:val="00DE0F04"/>
    <w:rsid w:val="00DE4451"/>
    <w:rsid w:val="00DF6788"/>
    <w:rsid w:val="00E140A7"/>
    <w:rsid w:val="00E40299"/>
    <w:rsid w:val="00E50082"/>
    <w:rsid w:val="00E55427"/>
    <w:rsid w:val="00E626CC"/>
    <w:rsid w:val="00E85DE8"/>
    <w:rsid w:val="00E93839"/>
    <w:rsid w:val="00EA14A9"/>
    <w:rsid w:val="00EB296B"/>
    <w:rsid w:val="00EC66BB"/>
    <w:rsid w:val="00EE15C0"/>
    <w:rsid w:val="00EF350E"/>
    <w:rsid w:val="00EF5F25"/>
    <w:rsid w:val="00F0047E"/>
    <w:rsid w:val="00F3453A"/>
    <w:rsid w:val="00F72D6C"/>
    <w:rsid w:val="00F75682"/>
    <w:rsid w:val="00F8211D"/>
    <w:rsid w:val="00F834EE"/>
    <w:rsid w:val="00F859D3"/>
    <w:rsid w:val="00F86DD7"/>
    <w:rsid w:val="00F904F9"/>
    <w:rsid w:val="00F97790"/>
    <w:rsid w:val="00F97C1B"/>
    <w:rsid w:val="00FA51DB"/>
    <w:rsid w:val="00FB66C0"/>
    <w:rsid w:val="00FC0492"/>
    <w:rsid w:val="00FD0CEA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5B30"/>
  <w15:docId w15:val="{AF73FC3E-CC8D-4371-9875-D1F48768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B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5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1C"/>
  </w:style>
  <w:style w:type="paragraph" w:styleId="Footer">
    <w:name w:val="footer"/>
    <w:basedOn w:val="Normal"/>
    <w:link w:val="FooterChar"/>
    <w:uiPriority w:val="99"/>
    <w:unhideWhenUsed/>
    <w:rsid w:val="006E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1C"/>
  </w:style>
  <w:style w:type="character" w:styleId="CommentReference">
    <w:name w:val="annotation reference"/>
    <w:basedOn w:val="DefaultParagraphFont"/>
    <w:uiPriority w:val="99"/>
    <w:semiHidden/>
    <w:unhideWhenUsed/>
    <w:rsid w:val="00CA2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A5D"/>
    <w:rPr>
      <w:b/>
      <w:bCs/>
      <w:sz w:val="20"/>
      <w:szCs w:val="20"/>
    </w:rPr>
  </w:style>
  <w:style w:type="table" w:customStyle="1" w:styleId="ListTable2-Accent41">
    <w:name w:val="List Table 2 - Accent 41"/>
    <w:basedOn w:val="TableNormal"/>
    <w:next w:val="ListTable2-Accent4"/>
    <w:uiPriority w:val="47"/>
    <w:rsid w:val="00661B26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4">
    <w:name w:val="List Table 2 Accent 4"/>
    <w:basedOn w:val="TableNormal"/>
    <w:uiPriority w:val="47"/>
    <w:rsid w:val="00661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2021-12-01T14:01:00Z</dcterms:created>
  <dcterms:modified xsi:type="dcterms:W3CDTF">2021-12-01T14:01:00Z</dcterms:modified>
</cp:coreProperties>
</file>